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525A" w14:textId="20C804DC" w:rsidR="00382E27" w:rsidRPr="004414E3" w:rsidRDefault="00382E27" w:rsidP="00382E27">
      <w:pPr>
        <w:spacing w:after="120"/>
        <w:rPr>
          <w:rFonts w:cs="Times New Roman"/>
          <w:sz w:val="44"/>
          <w:szCs w:val="44"/>
        </w:rPr>
      </w:pPr>
      <w:r>
        <w:rPr>
          <w:noProof/>
        </w:rPr>
        <w:drawing>
          <wp:anchor distT="0" distB="0" distL="114300" distR="114300" simplePos="0" relativeHeight="251659264" behindDoc="1" locked="0" layoutInCell="1" allowOverlap="1" wp14:anchorId="0315678E" wp14:editId="628B9B0C">
            <wp:simplePos x="0" y="0"/>
            <wp:positionH relativeFrom="margin">
              <wp:posOffset>-118110</wp:posOffset>
            </wp:positionH>
            <wp:positionV relativeFrom="margin">
              <wp:posOffset>-248285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4E3">
        <w:rPr>
          <w:rFonts w:cs="Times New Roman"/>
          <w:b/>
          <w:sz w:val="44"/>
          <w:szCs w:val="44"/>
        </w:rPr>
        <w:t xml:space="preserve">  MADONAS NOVADA PAŠVALDĪBA</w:t>
      </w:r>
    </w:p>
    <w:p w14:paraId="108E4781" w14:textId="77777777" w:rsidR="00382E27" w:rsidRPr="004414E3" w:rsidRDefault="00382E27" w:rsidP="00382E27">
      <w:pPr>
        <w:spacing w:before="120"/>
        <w:jc w:val="center"/>
        <w:rPr>
          <w:rFonts w:cs="Times New Roman"/>
          <w:spacing w:val="20"/>
        </w:rPr>
      </w:pPr>
      <w:proofErr w:type="spellStart"/>
      <w:r w:rsidRPr="004414E3">
        <w:rPr>
          <w:rFonts w:cs="Times New Roman"/>
          <w:spacing w:val="20"/>
        </w:rPr>
        <w:t>Reģ</w:t>
      </w:r>
      <w:proofErr w:type="spellEnd"/>
      <w:r w:rsidRPr="004414E3">
        <w:rPr>
          <w:rFonts w:cs="Times New Roman"/>
          <w:spacing w:val="20"/>
        </w:rPr>
        <w:t xml:space="preserve">.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4414E3">
            <w:rPr>
              <w:rFonts w:cs="Times New Roman"/>
              <w:spacing w:val="20"/>
            </w:rPr>
            <w:t>90000054572</w:t>
          </w:r>
        </w:smartTag>
      </w:smartTag>
    </w:p>
    <w:p w14:paraId="3D59CD32" w14:textId="77777777" w:rsidR="00382E27" w:rsidRPr="004414E3" w:rsidRDefault="00382E27" w:rsidP="00382E27">
      <w:pPr>
        <w:jc w:val="center"/>
        <w:rPr>
          <w:rFonts w:cs="Times New Roman"/>
          <w:spacing w:val="20"/>
        </w:rPr>
      </w:pPr>
      <w:r w:rsidRPr="004414E3">
        <w:rPr>
          <w:rFonts w:cs="Times New Roman"/>
          <w:spacing w:val="20"/>
        </w:rPr>
        <w:t>Saieta laukums 1, Madona, Madonas novads, LV-4801</w:t>
      </w:r>
    </w:p>
    <w:p w14:paraId="3921CCE2" w14:textId="77777777" w:rsidR="00382E27" w:rsidRPr="004414E3" w:rsidRDefault="00382E27" w:rsidP="00382E27">
      <w:pPr>
        <w:jc w:val="center"/>
        <w:rPr>
          <w:rFonts w:cs="Times New Roman"/>
          <w:spacing w:val="20"/>
        </w:rPr>
      </w:pPr>
      <w:r w:rsidRPr="004414E3">
        <w:rPr>
          <w:rFonts w:cs="Times New Roman"/>
          <w:spacing w:val="20"/>
        </w:rPr>
        <w:t xml:space="preserve"> t.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4414E3">
            <w:rPr>
              <w:rFonts w:cs="Times New Roman"/>
              <w:spacing w:val="20"/>
            </w:rPr>
            <w:t>64860090</w:t>
          </w:r>
        </w:smartTag>
      </w:smartTag>
      <w:r w:rsidRPr="004414E3">
        <w:rPr>
          <w:rFonts w:cs="Times New Roman"/>
          <w:spacing w:val="20"/>
        </w:rPr>
        <w:t xml:space="preserve">, e-pasts: pasts@madona.lv </w:t>
      </w:r>
    </w:p>
    <w:p w14:paraId="60BDCC25" w14:textId="77777777" w:rsidR="00382E27" w:rsidRPr="004414E3" w:rsidRDefault="00382E27" w:rsidP="00382E27">
      <w:pPr>
        <w:pBdr>
          <w:bottom w:val="single" w:sz="4" w:space="1" w:color="auto"/>
        </w:pBdr>
        <w:rPr>
          <w:rFonts w:cs="Times New Roman"/>
        </w:rPr>
      </w:pPr>
    </w:p>
    <w:p w14:paraId="6C4DA3AC" w14:textId="324C7A93" w:rsidR="00382E27" w:rsidRDefault="00382E27" w:rsidP="00382E27">
      <w:pPr>
        <w:jc w:val="center"/>
        <w:rPr>
          <w:rFonts w:cs="Times New Roman"/>
        </w:rPr>
      </w:pPr>
    </w:p>
    <w:p w14:paraId="3B072CE0" w14:textId="2F7BC810" w:rsidR="0070004F" w:rsidRDefault="0070004F" w:rsidP="00382E27">
      <w:pPr>
        <w:jc w:val="center"/>
        <w:rPr>
          <w:rFonts w:cs="Times New Roman"/>
        </w:rPr>
      </w:pPr>
      <w:r>
        <w:rPr>
          <w:rFonts w:cs="Times New Roman"/>
        </w:rPr>
        <w:t>Madonā</w:t>
      </w:r>
    </w:p>
    <w:p w14:paraId="3AB6D3F2" w14:textId="77777777" w:rsidR="0070004F" w:rsidRPr="004414E3" w:rsidRDefault="0070004F" w:rsidP="00382E27">
      <w:pPr>
        <w:jc w:val="center"/>
        <w:rPr>
          <w:rFonts w:cs="Times New Roman"/>
        </w:rPr>
      </w:pPr>
    </w:p>
    <w:p w14:paraId="798CDD77" w14:textId="77777777" w:rsidR="00382E27" w:rsidRPr="0070004F" w:rsidRDefault="00382E27" w:rsidP="00382E27">
      <w:pPr>
        <w:jc w:val="right"/>
      </w:pPr>
      <w:r w:rsidRPr="0070004F">
        <w:t>APSTIPRINĀTI</w:t>
      </w:r>
    </w:p>
    <w:p w14:paraId="2C19124C" w14:textId="77777777" w:rsidR="00382E27" w:rsidRPr="0070004F" w:rsidRDefault="00382E27" w:rsidP="00382E27">
      <w:pPr>
        <w:jc w:val="right"/>
      </w:pPr>
      <w:r w:rsidRPr="0070004F">
        <w:t>ar Madonas novada pašvaldības domes</w:t>
      </w:r>
    </w:p>
    <w:p w14:paraId="58DFAF05" w14:textId="59F07E2A" w:rsidR="00382E27" w:rsidRPr="0070004F" w:rsidRDefault="00222AC0" w:rsidP="00222AC0">
      <w:pPr>
        <w:jc w:val="right"/>
      </w:pPr>
      <w:r w:rsidRPr="0070004F">
        <w:t xml:space="preserve">  29.06.2022</w:t>
      </w:r>
      <w:r w:rsidR="00382E27" w:rsidRPr="0070004F">
        <w:t>. lēmumu Nr.</w:t>
      </w:r>
      <w:r w:rsidRPr="0070004F">
        <w:t>417</w:t>
      </w:r>
    </w:p>
    <w:p w14:paraId="184A429D" w14:textId="5C6023E8" w:rsidR="00382E27" w:rsidRPr="0070004F" w:rsidRDefault="00382E27" w:rsidP="00382E27">
      <w:pPr>
        <w:jc w:val="right"/>
      </w:pPr>
      <w:r w:rsidRPr="0070004F">
        <w:t>(protokols Nr.</w:t>
      </w:r>
      <w:r w:rsidR="00222AC0" w:rsidRPr="0070004F">
        <w:t>15</w:t>
      </w:r>
      <w:r w:rsidRPr="0070004F">
        <w:t xml:space="preserve">, </w:t>
      </w:r>
      <w:r w:rsidR="00222AC0" w:rsidRPr="0070004F">
        <w:t>16</w:t>
      </w:r>
      <w:r w:rsidRPr="0070004F">
        <w:t>.p.)</w:t>
      </w:r>
    </w:p>
    <w:p w14:paraId="73EA34CF" w14:textId="77777777" w:rsidR="00382E27" w:rsidRPr="0070004F" w:rsidRDefault="00382E27" w:rsidP="00382E27">
      <w:pPr>
        <w:jc w:val="center"/>
        <w:outlineLvl w:val="0"/>
        <w:rPr>
          <w:b/>
          <w:sz w:val="32"/>
          <w:szCs w:val="28"/>
        </w:rPr>
      </w:pPr>
    </w:p>
    <w:p w14:paraId="5371FB9A" w14:textId="0AF3FC8E" w:rsidR="00AB6A5F" w:rsidRPr="0070004F" w:rsidRDefault="00AB6A5F" w:rsidP="00AB6A5F">
      <w:pPr>
        <w:jc w:val="right"/>
        <w:outlineLvl w:val="0"/>
        <w:rPr>
          <w:bCs/>
        </w:rPr>
      </w:pPr>
      <w:r w:rsidRPr="0070004F">
        <w:rPr>
          <w:bCs/>
        </w:rPr>
        <w:t>PRECIZĒTI</w:t>
      </w:r>
    </w:p>
    <w:p w14:paraId="4D2C8231" w14:textId="4B73094D" w:rsidR="00AB6A5F" w:rsidRPr="0070004F" w:rsidRDefault="00AB6A5F" w:rsidP="00AB6A5F">
      <w:pPr>
        <w:jc w:val="right"/>
        <w:outlineLvl w:val="0"/>
        <w:rPr>
          <w:bCs/>
        </w:rPr>
      </w:pPr>
      <w:r w:rsidRPr="0070004F">
        <w:rPr>
          <w:bCs/>
        </w:rPr>
        <w:t>ar Madonas novada pašvaldības domes</w:t>
      </w:r>
    </w:p>
    <w:p w14:paraId="1738B27B" w14:textId="33A9C6F8" w:rsidR="00AB6A5F" w:rsidRPr="0070004F" w:rsidRDefault="0070004F" w:rsidP="00AB6A5F">
      <w:pPr>
        <w:jc w:val="right"/>
        <w:outlineLvl w:val="0"/>
        <w:rPr>
          <w:bCs/>
        </w:rPr>
      </w:pPr>
      <w:r>
        <w:rPr>
          <w:bCs/>
        </w:rPr>
        <w:t xml:space="preserve">31.08.2022. </w:t>
      </w:r>
      <w:r w:rsidR="00AB6A5F" w:rsidRPr="0070004F">
        <w:rPr>
          <w:bCs/>
        </w:rPr>
        <w:t>lēmumu Nr.</w:t>
      </w:r>
      <w:r>
        <w:rPr>
          <w:bCs/>
        </w:rPr>
        <w:t>543</w:t>
      </w:r>
    </w:p>
    <w:p w14:paraId="1F32B490" w14:textId="0FD5E50D" w:rsidR="00AB6A5F" w:rsidRPr="0070004F" w:rsidRDefault="00AB6A5F" w:rsidP="00AB6A5F">
      <w:pPr>
        <w:jc w:val="right"/>
        <w:outlineLvl w:val="0"/>
        <w:rPr>
          <w:bCs/>
        </w:rPr>
      </w:pPr>
      <w:r w:rsidRPr="0070004F">
        <w:rPr>
          <w:bCs/>
        </w:rPr>
        <w:t>(protokols Nr.</w:t>
      </w:r>
      <w:r w:rsidR="0070004F">
        <w:rPr>
          <w:bCs/>
        </w:rPr>
        <w:t xml:space="preserve"> 19, 13. </w:t>
      </w:r>
      <w:r w:rsidRPr="0070004F">
        <w:rPr>
          <w:bCs/>
        </w:rPr>
        <w:t>p.)</w:t>
      </w:r>
    </w:p>
    <w:p w14:paraId="16881229" w14:textId="77777777" w:rsidR="00AB6A5F" w:rsidRPr="00AB6A5F" w:rsidRDefault="00AB6A5F" w:rsidP="00AB6A5F">
      <w:pPr>
        <w:jc w:val="right"/>
        <w:outlineLvl w:val="0"/>
        <w:rPr>
          <w:bCs/>
        </w:rPr>
      </w:pPr>
    </w:p>
    <w:p w14:paraId="7AF8D6BE" w14:textId="5E47143D" w:rsidR="00382E27" w:rsidRPr="0070004F" w:rsidRDefault="00382E27" w:rsidP="00382E27">
      <w:pPr>
        <w:jc w:val="center"/>
        <w:outlineLvl w:val="0"/>
        <w:rPr>
          <w:b/>
          <w:sz w:val="28"/>
          <w:szCs w:val="26"/>
        </w:rPr>
      </w:pPr>
      <w:r w:rsidRPr="0070004F">
        <w:rPr>
          <w:b/>
          <w:sz w:val="28"/>
          <w:szCs w:val="26"/>
        </w:rPr>
        <w:t xml:space="preserve">SAISTOŠIE  NOTEIKUMI  Nr. </w:t>
      </w:r>
      <w:r w:rsidR="00222AC0" w:rsidRPr="0070004F">
        <w:rPr>
          <w:b/>
          <w:sz w:val="28"/>
          <w:szCs w:val="26"/>
        </w:rPr>
        <w:t>21</w:t>
      </w:r>
    </w:p>
    <w:p w14:paraId="0BF69ACA" w14:textId="55444C7C" w:rsidR="00382E27" w:rsidRPr="0070004F" w:rsidRDefault="00382E27" w:rsidP="0070004F">
      <w:pPr>
        <w:jc w:val="center"/>
        <w:rPr>
          <w:b/>
          <w:sz w:val="28"/>
          <w:szCs w:val="26"/>
        </w:rPr>
      </w:pPr>
      <w:bookmarkStart w:id="0" w:name="_Hlk106011232"/>
      <w:r w:rsidRPr="0070004F">
        <w:rPr>
          <w:b/>
          <w:sz w:val="28"/>
          <w:szCs w:val="26"/>
        </w:rPr>
        <w:t>Sabiedrisko ūdenssaimniecības pakalpojumu sniegšanas un lietošanas kārtība Madonas novadā</w:t>
      </w:r>
      <w:bookmarkEnd w:id="0"/>
    </w:p>
    <w:p w14:paraId="0E9CF3C7" w14:textId="77777777" w:rsidR="00382E27" w:rsidRDefault="00382E27" w:rsidP="00382E27">
      <w:pPr>
        <w:jc w:val="right"/>
        <w:rPr>
          <w:i/>
        </w:rPr>
      </w:pPr>
    </w:p>
    <w:p w14:paraId="2286FA07" w14:textId="759E67CE" w:rsidR="00382E27" w:rsidRPr="0070004F" w:rsidRDefault="00382E27" w:rsidP="00AB6A5F">
      <w:pPr>
        <w:jc w:val="right"/>
        <w:rPr>
          <w:i/>
          <w:strike/>
          <w:color w:val="FF0000"/>
        </w:rPr>
      </w:pPr>
      <w:r w:rsidRPr="0070004F">
        <w:rPr>
          <w:i/>
          <w:color w:val="000000" w:themeColor="text1"/>
        </w:rPr>
        <w:t xml:space="preserve">Izdoti saskaņā </w:t>
      </w:r>
      <w:r w:rsidR="00AB6A5F" w:rsidRPr="0070004F">
        <w:rPr>
          <w:i/>
          <w:color w:val="000000" w:themeColor="text1"/>
        </w:rPr>
        <w:t>ar</w:t>
      </w:r>
    </w:p>
    <w:p w14:paraId="2F32AD4B" w14:textId="77777777" w:rsidR="00382E27" w:rsidRPr="0070004F" w:rsidRDefault="00382E27" w:rsidP="00382E27">
      <w:pPr>
        <w:jc w:val="right"/>
        <w:rPr>
          <w:i/>
        </w:rPr>
      </w:pPr>
      <w:r w:rsidRPr="0070004F">
        <w:rPr>
          <w:i/>
        </w:rPr>
        <w:t xml:space="preserve">Ūdenssaimniecības pakalpojumu likuma </w:t>
      </w:r>
    </w:p>
    <w:p w14:paraId="462EEC6A" w14:textId="77777777" w:rsidR="00382E27" w:rsidRPr="0070004F" w:rsidRDefault="00382E27" w:rsidP="00382E27">
      <w:pPr>
        <w:jc w:val="right"/>
        <w:rPr>
          <w:i/>
        </w:rPr>
      </w:pPr>
      <w:r w:rsidRPr="0070004F">
        <w:rPr>
          <w:i/>
        </w:rPr>
        <w:t>6.panta ceturto daļu</w:t>
      </w:r>
    </w:p>
    <w:p w14:paraId="11307401" w14:textId="77777777" w:rsidR="00382E27" w:rsidRPr="00222AC0" w:rsidRDefault="00382E27" w:rsidP="00382E27">
      <w:pPr>
        <w:jc w:val="right"/>
        <w:rPr>
          <w:i/>
          <w:sz w:val="20"/>
          <w:szCs w:val="20"/>
        </w:rPr>
      </w:pPr>
    </w:p>
    <w:p w14:paraId="0ADF0782" w14:textId="21AEB529" w:rsidR="00382E27" w:rsidRPr="00511EB3" w:rsidRDefault="00382E27" w:rsidP="00382E27">
      <w:r>
        <w:t xml:space="preserve">2022.gada </w:t>
      </w:r>
      <w:r w:rsidR="00222AC0">
        <w:t>29.jūnijā</w:t>
      </w:r>
    </w:p>
    <w:p w14:paraId="292FC219" w14:textId="77777777" w:rsidR="00382E27" w:rsidRPr="001C59FD" w:rsidRDefault="00382E27" w:rsidP="00382E27">
      <w:pPr>
        <w:tabs>
          <w:tab w:val="left" w:pos="2268"/>
        </w:tabs>
        <w:jc w:val="center"/>
        <w:rPr>
          <w:b/>
        </w:rPr>
      </w:pPr>
      <w:r w:rsidRPr="001C59FD">
        <w:rPr>
          <w:b/>
        </w:rPr>
        <w:t>I. Vispārīgie jautājumi</w:t>
      </w:r>
    </w:p>
    <w:p w14:paraId="2835F194" w14:textId="77777777" w:rsidR="00382E27" w:rsidRPr="001C59FD" w:rsidRDefault="00382E27" w:rsidP="00382E27"/>
    <w:p w14:paraId="388192F5" w14:textId="77777777" w:rsidR="00382E27" w:rsidRPr="001C59FD" w:rsidRDefault="00382E27" w:rsidP="00382E27">
      <w:pPr>
        <w:numPr>
          <w:ilvl w:val="0"/>
          <w:numId w:val="1"/>
        </w:numPr>
        <w:spacing w:after="60"/>
        <w:ind w:left="425" w:right="-85" w:hanging="425"/>
      </w:pPr>
      <w:r w:rsidRPr="001C59FD">
        <w:rPr>
          <w:bCs/>
        </w:rPr>
        <w:t>Saistošie noteikumi (turpmāk - noteikumi) nosaka</w:t>
      </w:r>
      <w:r w:rsidRPr="001C59FD">
        <w:t>:</w:t>
      </w:r>
    </w:p>
    <w:p w14:paraId="5DEF92D3" w14:textId="77777777" w:rsidR="00382E27" w:rsidRPr="001C59FD" w:rsidRDefault="00382E27" w:rsidP="00382E27">
      <w:pPr>
        <w:numPr>
          <w:ilvl w:val="1"/>
          <w:numId w:val="1"/>
        </w:numPr>
        <w:spacing w:after="60"/>
        <w:ind w:left="425" w:hanging="425"/>
        <w:jc w:val="both"/>
      </w:pPr>
      <w:r w:rsidRPr="001C59FD">
        <w:t xml:space="preserve">kārtību, kādā ūdensapgādes tīkli vai kanalizācijas tīkli un būves tiek pievienotas centralizētajai ūdensapgādes sistēmai vai centralizētajai kanalizācijas sistēmai, tai skaitā prasības </w:t>
      </w:r>
      <w:proofErr w:type="spellStart"/>
      <w:r w:rsidRPr="001C59FD">
        <w:t>komercuzskaites</w:t>
      </w:r>
      <w:proofErr w:type="spellEnd"/>
      <w:r w:rsidRPr="001C59FD">
        <w:t xml:space="preserve"> mēraparāta mezgla izbūvei;</w:t>
      </w:r>
    </w:p>
    <w:p w14:paraId="4AE08FFA" w14:textId="77777777" w:rsidR="00382E27" w:rsidRPr="001C59FD" w:rsidRDefault="00382E27" w:rsidP="00382E27">
      <w:pPr>
        <w:numPr>
          <w:ilvl w:val="1"/>
          <w:numId w:val="1"/>
        </w:numPr>
        <w:spacing w:after="60"/>
        <w:ind w:left="425" w:hanging="425"/>
        <w:jc w:val="both"/>
      </w:pPr>
      <w:r w:rsidRPr="001C59FD">
        <w:t xml:space="preserve">centralizētās ūdensapgādes sistēmas un centralizētās kanalizācijas sistēmas ekspluatācijas, lietošanas un aizsardzības prasības, tai skaitā, prasības notekūdeņu novadīšanai centralizētajā kanalizācijas sistēmā, </w:t>
      </w:r>
      <w:proofErr w:type="spellStart"/>
      <w:r w:rsidRPr="001C59FD">
        <w:t>brīvkrānu</w:t>
      </w:r>
      <w:proofErr w:type="spellEnd"/>
      <w:r w:rsidRPr="001C59FD">
        <w:t xml:space="preserve"> un ugunsdzēsības ierīču lietošanas un aizsardzības prasības;</w:t>
      </w:r>
    </w:p>
    <w:p w14:paraId="2400562B" w14:textId="77777777" w:rsidR="00382E27" w:rsidRPr="001C59FD" w:rsidRDefault="00382E27" w:rsidP="00382E27">
      <w:pPr>
        <w:numPr>
          <w:ilvl w:val="1"/>
          <w:numId w:val="1"/>
        </w:numPr>
        <w:spacing w:after="60"/>
        <w:ind w:left="425" w:hanging="425"/>
        <w:jc w:val="both"/>
      </w:pPr>
      <w:r w:rsidRPr="001C59FD">
        <w:t xml:space="preserve">sabiedriskā ūdenssaimniecības </w:t>
      </w:r>
      <w:r w:rsidRPr="001C59FD">
        <w:rPr>
          <w:i/>
        </w:rPr>
        <w:t>pakalpojuma līgumā</w:t>
      </w:r>
      <w:r w:rsidRPr="001C59FD">
        <w:t xml:space="preserve"> ietveramos noteikumus, tai skaitā līguma slēgšanas, grozīšanas un izbeigšanas kārtību;</w:t>
      </w:r>
    </w:p>
    <w:p w14:paraId="3BF67C20" w14:textId="77777777" w:rsidR="00382E27" w:rsidRPr="001C59FD" w:rsidRDefault="00382E27" w:rsidP="00382E27">
      <w:pPr>
        <w:numPr>
          <w:ilvl w:val="1"/>
          <w:numId w:val="1"/>
        </w:numPr>
        <w:spacing w:after="60"/>
        <w:ind w:left="425" w:hanging="425"/>
        <w:jc w:val="both"/>
      </w:pPr>
      <w:r w:rsidRPr="001C59FD">
        <w:t>administratīvo atbildību par šo noteikumu pārkāpšanu.</w:t>
      </w:r>
    </w:p>
    <w:p w14:paraId="7A049C8E" w14:textId="77777777" w:rsidR="00382E27" w:rsidRPr="001C59FD" w:rsidRDefault="00382E27" w:rsidP="00382E27">
      <w:pPr>
        <w:ind w:left="360" w:right="-85"/>
        <w:jc w:val="both"/>
      </w:pPr>
    </w:p>
    <w:p w14:paraId="1DF6F7FD" w14:textId="77777777" w:rsidR="00382E27" w:rsidRPr="001C59FD" w:rsidRDefault="00382E27" w:rsidP="00382E27">
      <w:pPr>
        <w:numPr>
          <w:ilvl w:val="0"/>
          <w:numId w:val="1"/>
        </w:numPr>
        <w:spacing w:after="60"/>
        <w:ind w:left="426" w:right="-85" w:hanging="425"/>
        <w:jc w:val="both"/>
      </w:pPr>
      <w:r w:rsidRPr="001C59FD">
        <w:t>Noteikumos ietvertie termini lietoti Ūdenssaimniecības pakalpojumu likuma un saistīto normatīvo aktu izpratnē.</w:t>
      </w:r>
    </w:p>
    <w:p w14:paraId="269456E4" w14:textId="77777777" w:rsidR="00382E27" w:rsidRDefault="00382E27" w:rsidP="00382E27">
      <w:pPr>
        <w:numPr>
          <w:ilvl w:val="0"/>
          <w:numId w:val="1"/>
        </w:numPr>
        <w:spacing w:after="60"/>
        <w:ind w:left="426" w:right="-85" w:hanging="425"/>
      </w:pPr>
      <w:r w:rsidRPr="001C59FD">
        <w:t>Lietoto terminu skaidrojums:</w:t>
      </w:r>
    </w:p>
    <w:p w14:paraId="23D6223A" w14:textId="77777777" w:rsidR="00382E27" w:rsidRPr="001C59FD" w:rsidRDefault="00382E27" w:rsidP="00382E27">
      <w:pPr>
        <w:numPr>
          <w:ilvl w:val="1"/>
          <w:numId w:val="1"/>
        </w:numPr>
        <w:spacing w:after="60"/>
        <w:ind w:left="426" w:hanging="425"/>
        <w:jc w:val="both"/>
        <w:rPr>
          <w:b/>
        </w:rPr>
      </w:pPr>
      <w:r w:rsidRPr="00272716">
        <w:rPr>
          <w:b/>
        </w:rPr>
        <w:t>Blakus patērētājs</w:t>
      </w:r>
      <w:r>
        <w:rPr>
          <w:b/>
        </w:rPr>
        <w:t xml:space="preserve"> </w:t>
      </w:r>
      <w:r w:rsidRPr="00272716">
        <w:t>– persona, kas izmanto Patērētāja īpašumā, valdījumā vai atbildībā esošo ūdensapgādes sistēmu ūdens saņemšanai vai kanalizācijas sistēmu notekūdeņu novadīšanai</w:t>
      </w:r>
    </w:p>
    <w:p w14:paraId="68EBC3CA" w14:textId="77777777" w:rsidR="00382E27" w:rsidRPr="00C56B1E" w:rsidRDefault="00382E27" w:rsidP="00382E27">
      <w:pPr>
        <w:numPr>
          <w:ilvl w:val="1"/>
          <w:numId w:val="1"/>
        </w:numPr>
        <w:spacing w:after="60"/>
        <w:ind w:left="426" w:hanging="425"/>
        <w:jc w:val="both"/>
        <w:rPr>
          <w:b/>
        </w:rPr>
      </w:pPr>
      <w:r w:rsidRPr="00EB7A54">
        <w:rPr>
          <w:b/>
        </w:rPr>
        <w:lastRenderedPageBreak/>
        <w:t>Objekts</w:t>
      </w:r>
      <w:r w:rsidRPr="00C56B1E">
        <w:rPr>
          <w:b/>
        </w:rPr>
        <w:t xml:space="preserve"> </w:t>
      </w:r>
      <w:r w:rsidRPr="00EB7A54">
        <w:t>– Patērētāja nekustamais īpašums vai dzīvokļu īpašumu</w:t>
      </w:r>
      <w:r w:rsidRPr="00C56B1E">
        <w:t xml:space="preserve"> māja, kurai ir </w:t>
      </w:r>
      <w:proofErr w:type="spellStart"/>
      <w:r w:rsidRPr="00C56B1E">
        <w:rPr>
          <w:i/>
        </w:rPr>
        <w:t>Pievads</w:t>
      </w:r>
      <w:proofErr w:type="spellEnd"/>
      <w:r w:rsidRPr="00C56B1E">
        <w:t xml:space="preserve"> centralizētajai ūdensapgādes sistēmai vai centralizētajai kanalizācijas sistēmai.</w:t>
      </w:r>
      <w:r w:rsidRPr="00C56B1E">
        <w:rPr>
          <w:b/>
        </w:rPr>
        <w:t xml:space="preserve"> </w:t>
      </w:r>
    </w:p>
    <w:p w14:paraId="37C3097B" w14:textId="77777777" w:rsidR="00382E27" w:rsidRPr="00CB2396" w:rsidRDefault="00382E27" w:rsidP="00382E27">
      <w:pPr>
        <w:numPr>
          <w:ilvl w:val="1"/>
          <w:numId w:val="1"/>
        </w:numPr>
        <w:spacing w:after="60"/>
        <w:ind w:left="426" w:hanging="425"/>
        <w:jc w:val="both"/>
      </w:pPr>
      <w:r w:rsidRPr="00CB2396">
        <w:rPr>
          <w:b/>
        </w:rPr>
        <w:t>Pakalpojuma līgums</w:t>
      </w:r>
      <w:r w:rsidRPr="00CB2396">
        <w:t xml:space="preserve"> – sabiedriskā ūdenssaimniecības pakalpojuma līgums starp </w:t>
      </w:r>
      <w:r w:rsidRPr="00CB2396">
        <w:rPr>
          <w:i/>
        </w:rPr>
        <w:t>Patērētāju</w:t>
      </w:r>
      <w:r w:rsidRPr="00CB2396">
        <w:t xml:space="preserve"> un </w:t>
      </w:r>
      <w:r w:rsidRPr="00CB2396">
        <w:rPr>
          <w:i/>
        </w:rPr>
        <w:t>Pakalpojum</w:t>
      </w:r>
      <w:r>
        <w:rPr>
          <w:i/>
        </w:rPr>
        <w:t>a</w:t>
      </w:r>
      <w:r w:rsidRPr="00CB2396">
        <w:rPr>
          <w:i/>
        </w:rPr>
        <w:t xml:space="preserve"> sniedzēju</w:t>
      </w:r>
      <w:r w:rsidRPr="00CB2396">
        <w:t xml:space="preserve"> par noteikta veida sabiedrisko ūdenssaimniecības pakalpojumu sniegšanas, lietošanas, uzskaites un norēķinu kārtību, kā arī abu pušu tiesībām, pienākumiem un atbildības robežām;</w:t>
      </w:r>
    </w:p>
    <w:p w14:paraId="504F7924" w14:textId="77777777" w:rsidR="00382E27" w:rsidRPr="001C59FD" w:rsidRDefault="00382E27" w:rsidP="00382E27">
      <w:pPr>
        <w:numPr>
          <w:ilvl w:val="1"/>
          <w:numId w:val="1"/>
        </w:numPr>
        <w:spacing w:after="60"/>
        <w:ind w:left="426" w:hanging="425"/>
        <w:jc w:val="both"/>
      </w:pPr>
      <w:r w:rsidRPr="001C59FD">
        <w:rPr>
          <w:b/>
        </w:rPr>
        <w:t>Pakalpojuma sniedzējs</w:t>
      </w:r>
      <w:r w:rsidRPr="001C59FD">
        <w:t xml:space="preserve"> – komersants, kas sniedz sabiedriskos ūdenssaimniecības pakalpojumus (turpmāk – </w:t>
      </w:r>
      <w:r w:rsidRPr="001C59FD">
        <w:rPr>
          <w:i/>
        </w:rPr>
        <w:t>ūdenssaimniecības</w:t>
      </w:r>
      <w:r w:rsidRPr="001C59FD">
        <w:t xml:space="preserve"> pakalpojums) Madonas novadā.</w:t>
      </w:r>
    </w:p>
    <w:p w14:paraId="13E74288" w14:textId="77777777" w:rsidR="00382E27" w:rsidRPr="00E01D75" w:rsidRDefault="00382E27" w:rsidP="00382E27">
      <w:pPr>
        <w:numPr>
          <w:ilvl w:val="1"/>
          <w:numId w:val="1"/>
        </w:numPr>
        <w:spacing w:after="60"/>
        <w:ind w:left="426" w:hanging="425"/>
        <w:jc w:val="both"/>
        <w:rPr>
          <w:b/>
        </w:rPr>
      </w:pPr>
      <w:proofErr w:type="spellStart"/>
      <w:r w:rsidRPr="00EB7A54">
        <w:rPr>
          <w:b/>
        </w:rPr>
        <w:t>Pievads</w:t>
      </w:r>
      <w:proofErr w:type="spellEnd"/>
      <w:r w:rsidRPr="00EB7A54">
        <w:rPr>
          <w:b/>
        </w:rPr>
        <w:t xml:space="preserve"> </w:t>
      </w:r>
      <w:r w:rsidRPr="00EB7A54">
        <w:t>–</w:t>
      </w:r>
      <w:r w:rsidRPr="00E01D75">
        <w:t xml:space="preserve"> </w:t>
      </w:r>
      <w:r w:rsidRPr="00EB7A54">
        <w:t>Patērētāja atbildībā eso</w:t>
      </w:r>
      <w:r w:rsidRPr="00E01D75">
        <w:t xml:space="preserve">šs ūdensapgādes ārējās sistēmas atsevišķs ievads, kas nodrošina Patērētāja Objektu ar ūdensapgādi un kanalizācijas ārējās sistēmas atsevišķs </w:t>
      </w:r>
      <w:proofErr w:type="spellStart"/>
      <w:r w:rsidRPr="00E01D75">
        <w:t>izvads</w:t>
      </w:r>
      <w:proofErr w:type="spellEnd"/>
      <w:r w:rsidRPr="00E01D75">
        <w:t>, kas nodrošina notekūdeņu novadīšanu no Patērētāja Objekta</w:t>
      </w:r>
    </w:p>
    <w:p w14:paraId="29F016D3" w14:textId="77777777" w:rsidR="00382E27" w:rsidRDefault="00382E27" w:rsidP="00382E27">
      <w:pPr>
        <w:numPr>
          <w:ilvl w:val="1"/>
          <w:numId w:val="1"/>
        </w:numPr>
        <w:spacing w:after="60"/>
        <w:ind w:left="426" w:hanging="425"/>
        <w:jc w:val="both"/>
      </w:pPr>
      <w:r w:rsidRPr="001C59FD">
        <w:rPr>
          <w:b/>
        </w:rPr>
        <w:t>Patērētājs</w:t>
      </w:r>
      <w:r w:rsidRPr="001C59FD">
        <w:t xml:space="preserve">— nekustamā īpašuma īpašnieks (dzīvokļu īpašumu mājā — visi dzīvokļu īpašnieki) vai valdītājs, kurš saņem noteikta veida sabiedriskos ūdenssaimniecības pakalpojumus, pamatojoties uz noslēgtu </w:t>
      </w:r>
      <w:r w:rsidRPr="001C59FD">
        <w:rPr>
          <w:i/>
        </w:rPr>
        <w:t>Pakalpojuma līgumu</w:t>
      </w:r>
      <w:r w:rsidRPr="001C59FD">
        <w:t xml:space="preserve">; </w:t>
      </w:r>
    </w:p>
    <w:p w14:paraId="7AA87810" w14:textId="77777777" w:rsidR="00382E27" w:rsidRPr="007164EB" w:rsidRDefault="00382E27" w:rsidP="00382E27">
      <w:pPr>
        <w:numPr>
          <w:ilvl w:val="1"/>
          <w:numId w:val="1"/>
        </w:numPr>
        <w:autoSpaceDE w:val="0"/>
        <w:autoSpaceDN w:val="0"/>
        <w:adjustRightInd w:val="0"/>
        <w:spacing w:after="60"/>
        <w:ind w:left="360" w:hanging="425"/>
        <w:jc w:val="both"/>
        <w:rPr>
          <w:i/>
        </w:rPr>
      </w:pPr>
      <w:r w:rsidRPr="007164EB">
        <w:rPr>
          <w:b/>
        </w:rPr>
        <w:t xml:space="preserve">Tīklu piederības shēma </w:t>
      </w:r>
      <w:r w:rsidRPr="001C59FD">
        <w:t xml:space="preserve">– </w:t>
      </w:r>
      <w:r w:rsidRPr="007164EB">
        <w:rPr>
          <w:i/>
        </w:rPr>
        <w:t>Pakalpojuma sniedzēja</w:t>
      </w:r>
      <w:r w:rsidRPr="001C59FD">
        <w:t xml:space="preserve"> sagatavota atbildības robežu shēma, kurā norādītas robežas, kurās par ūdensapgādes un kanalizācijas tīkliem un būvēm atbild </w:t>
      </w:r>
      <w:r w:rsidRPr="007164EB">
        <w:rPr>
          <w:i/>
        </w:rPr>
        <w:t>Pakalpojuma sniedzējs</w:t>
      </w:r>
      <w:r w:rsidRPr="001C59FD" w:rsidDel="008E0887">
        <w:t xml:space="preserve"> </w:t>
      </w:r>
      <w:r w:rsidRPr="001C59FD">
        <w:t xml:space="preserve">un </w:t>
      </w:r>
      <w:r w:rsidRPr="007164EB">
        <w:rPr>
          <w:i/>
        </w:rPr>
        <w:t>Patērētājs</w:t>
      </w:r>
      <w:r w:rsidRPr="001C59FD">
        <w:t xml:space="preserve">. Atbildības robežu shēma ir </w:t>
      </w:r>
      <w:r w:rsidRPr="007164EB">
        <w:rPr>
          <w:i/>
        </w:rPr>
        <w:t>Pakalpojuma līguma</w:t>
      </w:r>
      <w:r w:rsidRPr="001C59FD">
        <w:t xml:space="preserve"> neatņemama sastāvdaļa.</w:t>
      </w:r>
    </w:p>
    <w:p w14:paraId="2C12EEBB" w14:textId="77777777" w:rsidR="00382E27" w:rsidRPr="002930EF" w:rsidRDefault="00382E27" w:rsidP="00382E27">
      <w:pPr>
        <w:numPr>
          <w:ilvl w:val="1"/>
          <w:numId w:val="1"/>
        </w:numPr>
        <w:autoSpaceDE w:val="0"/>
        <w:autoSpaceDN w:val="0"/>
        <w:adjustRightInd w:val="0"/>
        <w:spacing w:after="60"/>
        <w:ind w:left="360" w:hanging="425"/>
        <w:jc w:val="both"/>
        <w:rPr>
          <w:i/>
        </w:rPr>
      </w:pPr>
      <w:r w:rsidRPr="007164EB">
        <w:rPr>
          <w:b/>
        </w:rPr>
        <w:t xml:space="preserve">Ūdens patēriņa norma </w:t>
      </w:r>
      <w:r w:rsidRPr="00824CBE">
        <w:t>- ūdens patēriņa norma vienam iedzīvotājam (m</w:t>
      </w:r>
      <w:r w:rsidRPr="007164EB">
        <w:rPr>
          <w:vertAlign w:val="superscript"/>
        </w:rPr>
        <w:t xml:space="preserve">3 </w:t>
      </w:r>
      <w:r w:rsidRPr="00824CBE">
        <w:t xml:space="preserve">/mēnesī), ja ūdenssaimniecības pakalpojumu saņemšanai netiek izmantots </w:t>
      </w:r>
      <w:proofErr w:type="spellStart"/>
      <w:r>
        <w:t>komercuzskaites</w:t>
      </w:r>
      <w:proofErr w:type="spellEnd"/>
      <w:r>
        <w:t xml:space="preserve"> mēraparāts</w:t>
      </w:r>
    </w:p>
    <w:p w14:paraId="6D5D4B94" w14:textId="77777777" w:rsidR="00382E27" w:rsidRPr="000C3A97" w:rsidRDefault="00382E27" w:rsidP="00382E27">
      <w:pPr>
        <w:numPr>
          <w:ilvl w:val="1"/>
          <w:numId w:val="1"/>
        </w:numPr>
        <w:autoSpaceDE w:val="0"/>
        <w:autoSpaceDN w:val="0"/>
        <w:adjustRightInd w:val="0"/>
        <w:spacing w:after="60"/>
        <w:ind w:left="360"/>
        <w:jc w:val="both"/>
        <w:rPr>
          <w:i/>
        </w:rPr>
      </w:pPr>
      <w:proofErr w:type="spellStart"/>
      <w:r w:rsidRPr="000C3A97">
        <w:rPr>
          <w:b/>
          <w:bCs/>
          <w:iCs/>
        </w:rPr>
        <w:t>Apakšskaitītāji</w:t>
      </w:r>
      <w:proofErr w:type="spellEnd"/>
      <w:r w:rsidRPr="000C3A97">
        <w:rPr>
          <w:b/>
          <w:bCs/>
          <w:iCs/>
        </w:rPr>
        <w:t xml:space="preserve"> </w:t>
      </w:r>
      <w:r w:rsidRPr="000C3A97">
        <w:rPr>
          <w:iCs/>
        </w:rPr>
        <w:t xml:space="preserve">– mēraparāti, kuri uzskaita to ūdens daudzumu, kas netiek novadīti centralizētajā kanalizācijas sistēmā. </w:t>
      </w:r>
    </w:p>
    <w:p w14:paraId="2F297031" w14:textId="77777777" w:rsidR="00382E27" w:rsidRPr="001C59FD" w:rsidRDefault="00382E27" w:rsidP="00382E27">
      <w:pPr>
        <w:numPr>
          <w:ilvl w:val="0"/>
          <w:numId w:val="1"/>
        </w:numPr>
        <w:spacing w:after="60"/>
        <w:ind w:left="426" w:right="-85" w:hanging="425"/>
        <w:jc w:val="both"/>
      </w:pPr>
      <w:r w:rsidRPr="001C59FD">
        <w:t xml:space="preserve">Noteikumu mērķis ir noteikt sabiedrisko ūdenssaimniecības pakalpojumu (turpmāk – ūdenssaimniecības pakalpojumi) sniegšanas un lietošanas kārtību, lai veicinātu kvalitatīvu pakalpojumu pieejamību un nodrošinātu </w:t>
      </w:r>
      <w:r w:rsidRPr="001C59FD">
        <w:rPr>
          <w:i/>
        </w:rPr>
        <w:t>Patērētājus</w:t>
      </w:r>
      <w:r w:rsidRPr="001C59FD">
        <w:t xml:space="preserve"> ar nepārtrauktiem pakalpojumiem, uzlabotu vides situāciju Madonas novadā un dabas resursu racionālu izmantošanu.</w:t>
      </w:r>
    </w:p>
    <w:p w14:paraId="63C1D25A" w14:textId="77777777" w:rsidR="00382E27" w:rsidRPr="001C59FD" w:rsidRDefault="00382E27" w:rsidP="00382E27">
      <w:pPr>
        <w:numPr>
          <w:ilvl w:val="0"/>
          <w:numId w:val="1"/>
        </w:numPr>
        <w:spacing w:after="60"/>
        <w:ind w:left="426" w:right="-85" w:hanging="425"/>
        <w:jc w:val="both"/>
      </w:pPr>
      <w:r w:rsidRPr="001C59FD">
        <w:t>Noteikumi ir saistoši visām fiziskajām un juridiskajām personām Madonas novada</w:t>
      </w:r>
      <w:r w:rsidRPr="001C59FD">
        <w:rPr>
          <w:i/>
          <w:color w:val="0070C0"/>
        </w:rPr>
        <w:t xml:space="preserve"> </w:t>
      </w:r>
      <w:r w:rsidRPr="001C59FD">
        <w:t>teritorijā.</w:t>
      </w:r>
    </w:p>
    <w:p w14:paraId="1DAFBCA3" w14:textId="77777777" w:rsidR="00382E27" w:rsidRPr="001C59FD" w:rsidRDefault="00382E27" w:rsidP="00382E27">
      <w:pPr>
        <w:numPr>
          <w:ilvl w:val="0"/>
          <w:numId w:val="1"/>
        </w:numPr>
        <w:spacing w:after="60"/>
        <w:ind w:left="426" w:right="-85" w:hanging="425"/>
        <w:jc w:val="both"/>
      </w:pPr>
      <w:r w:rsidRPr="001C59FD">
        <w:t>Šie noteikumi neattiecas uz lietus notekūdeņu novadīšanu kanalizācijas šķirt sistēmā un uz decentralizētajiem kanalizācijas pakalpojumiem.</w:t>
      </w:r>
    </w:p>
    <w:p w14:paraId="79E468F1" w14:textId="77777777" w:rsidR="00382E27" w:rsidRPr="001C59FD" w:rsidRDefault="00382E27" w:rsidP="00382E27">
      <w:pPr>
        <w:jc w:val="both"/>
      </w:pPr>
    </w:p>
    <w:p w14:paraId="4A9ADA70" w14:textId="77777777" w:rsidR="00382E27" w:rsidRPr="001C59FD" w:rsidRDefault="00382E27" w:rsidP="00382E27">
      <w:pPr>
        <w:jc w:val="center"/>
        <w:rPr>
          <w:b/>
        </w:rPr>
      </w:pPr>
      <w:r w:rsidRPr="001C59FD">
        <w:rPr>
          <w:b/>
        </w:rPr>
        <w:t>II. Kārtība, kādā ūdensapgādes vai kanalizācijas tīkli vai būves tiek pievienotas centralizētajai ūdensapgādes un centralizētajai kanalizācijas sistēmai</w:t>
      </w:r>
    </w:p>
    <w:p w14:paraId="31BAE251" w14:textId="77777777" w:rsidR="00382E27" w:rsidRPr="001C59FD" w:rsidRDefault="00382E27" w:rsidP="00382E27">
      <w:pPr>
        <w:jc w:val="both"/>
      </w:pPr>
    </w:p>
    <w:p w14:paraId="6988F8EB" w14:textId="77777777" w:rsidR="00382E27" w:rsidRDefault="00382E27" w:rsidP="00382E27">
      <w:pPr>
        <w:numPr>
          <w:ilvl w:val="0"/>
          <w:numId w:val="1"/>
        </w:numPr>
        <w:ind w:left="426" w:right="-85" w:hanging="426"/>
        <w:jc w:val="both"/>
        <w:rPr>
          <w:i/>
        </w:rPr>
      </w:pPr>
      <w:r w:rsidRPr="001C59FD">
        <w:t>Kārtību, kādā ūdensapgādes un kanalizācijas tīkli un būves tiek pievienotas centralizētajai ūdensapgādes sistēmai un centralizētajai kanalizācijas sistēmai nosaka Ūdenssaimniecības pakalpojumu likums, saistītie Ministru kabineta noteikumi un šie noteikumi</w:t>
      </w:r>
      <w:r w:rsidRPr="001C59FD">
        <w:rPr>
          <w:i/>
        </w:rPr>
        <w:t>.</w:t>
      </w:r>
    </w:p>
    <w:p w14:paraId="46C231C0" w14:textId="77777777" w:rsidR="00382E27" w:rsidRPr="001C59FD" w:rsidRDefault="00382E27" w:rsidP="00382E27">
      <w:pPr>
        <w:ind w:left="426" w:right="-85"/>
        <w:jc w:val="both"/>
        <w:rPr>
          <w:i/>
        </w:rPr>
      </w:pPr>
    </w:p>
    <w:p w14:paraId="22FB7F8C" w14:textId="77777777" w:rsidR="00382E27" w:rsidRPr="001C59FD" w:rsidRDefault="00382E27" w:rsidP="00382E27">
      <w:pPr>
        <w:numPr>
          <w:ilvl w:val="0"/>
          <w:numId w:val="1"/>
        </w:numPr>
        <w:jc w:val="both"/>
      </w:pPr>
      <w:r w:rsidRPr="001C59FD">
        <w:t xml:space="preserve">Nekustamā īpašuma īpašnieks vai valdītājs, iesniedzot </w:t>
      </w:r>
      <w:r w:rsidRPr="001C59FD">
        <w:rPr>
          <w:i/>
        </w:rPr>
        <w:t>Pakalpojum</w:t>
      </w:r>
      <w:r>
        <w:rPr>
          <w:i/>
        </w:rPr>
        <w:t>a</w:t>
      </w:r>
      <w:r w:rsidRPr="001C59FD">
        <w:rPr>
          <w:i/>
        </w:rPr>
        <w:t xml:space="preserve"> sniedzējam</w:t>
      </w:r>
      <w:r w:rsidRPr="001C59FD">
        <w:t xml:space="preserve"> aizpildītu tehnisko noteikumu saņemšanas pieprasījumu, papildus normatīvajos aktos noteiktajam, šajā pašā pieprasījumā apstiprina piekrišanu</w:t>
      </w:r>
      <w:r>
        <w:t xml:space="preserve"> to</w:t>
      </w:r>
      <w:r w:rsidRPr="001C59FD">
        <w:t xml:space="preserve"> personas datu apstrādei un pastāvīgai uzglabāšanai, kas ietverti tehnisko noteikumu pieprasījumā;</w:t>
      </w:r>
    </w:p>
    <w:p w14:paraId="2558EDCF" w14:textId="77777777" w:rsidR="00382E27" w:rsidRPr="001C59FD" w:rsidRDefault="00382E27" w:rsidP="00382E27">
      <w:pPr>
        <w:ind w:left="426"/>
        <w:jc w:val="both"/>
      </w:pPr>
    </w:p>
    <w:p w14:paraId="5FA7F0C5" w14:textId="77777777" w:rsidR="00382E27" w:rsidRPr="008F0D85" w:rsidRDefault="00382E27" w:rsidP="00382E27">
      <w:pPr>
        <w:numPr>
          <w:ilvl w:val="0"/>
          <w:numId w:val="1"/>
        </w:numPr>
        <w:jc w:val="both"/>
      </w:pPr>
      <w:r w:rsidRPr="008F0D85">
        <w:rPr>
          <w:rFonts w:cs="Times New Roman"/>
        </w:rPr>
        <w:t>Nekustamā īpašuma īpašnieks, valdītājs vai tā pilnvarotā persona, papildus normatīvajos aktos noteiktajam,  pieprasa Pakalpojuma sniedzējam tehniskos noteikumus nekustamā īpašuma esošā Pievada pārbūves, atjaunošanas un nojaukšanas gadījumā.</w:t>
      </w:r>
      <w:r w:rsidRPr="008F0D85" w:rsidDel="00861968">
        <w:t xml:space="preserve"> </w:t>
      </w:r>
    </w:p>
    <w:p w14:paraId="48CC95D9" w14:textId="77777777" w:rsidR="00382E27" w:rsidRDefault="00382E27" w:rsidP="00382E27">
      <w:pPr>
        <w:pStyle w:val="Sarakstarindkopa"/>
      </w:pPr>
    </w:p>
    <w:p w14:paraId="6B9D8F54" w14:textId="77777777" w:rsidR="00382E27" w:rsidRPr="001C59FD" w:rsidRDefault="00382E27" w:rsidP="00382E27">
      <w:pPr>
        <w:numPr>
          <w:ilvl w:val="0"/>
          <w:numId w:val="1"/>
        </w:numPr>
        <w:jc w:val="both"/>
      </w:pPr>
      <w:r w:rsidRPr="001C59FD">
        <w:lastRenderedPageBreak/>
        <w:t xml:space="preserve">Ja nekustamā īpašuma īpašniekam vai valdītājam, pieprasot tehniskos noteikumus, ir parādu saistības par </w:t>
      </w:r>
      <w:r w:rsidRPr="00511EB3">
        <w:rPr>
          <w:i/>
        </w:rPr>
        <w:t>Pakalpojuma sniedzēja</w:t>
      </w:r>
      <w:r w:rsidRPr="001C59FD">
        <w:t xml:space="preserve"> sniegtajiem ūdenssaimniecības pakalpojumiem, </w:t>
      </w:r>
      <w:r w:rsidRPr="00511EB3">
        <w:rPr>
          <w:i/>
        </w:rPr>
        <w:t>Pakalpojuma sniedzējs</w:t>
      </w:r>
      <w:r w:rsidRPr="001C59FD">
        <w:t xml:space="preserve"> var atteikt izsniegt tehniskos noteikumus līdz minēto parādu saistību nokārtošanai.</w:t>
      </w:r>
    </w:p>
    <w:p w14:paraId="16908021" w14:textId="77777777" w:rsidR="00382E27" w:rsidRPr="001C59FD" w:rsidRDefault="00382E27" w:rsidP="00382E27">
      <w:pPr>
        <w:jc w:val="both"/>
      </w:pPr>
    </w:p>
    <w:p w14:paraId="40903A25" w14:textId="77777777" w:rsidR="00382E27" w:rsidRPr="001C59FD" w:rsidRDefault="00382E27" w:rsidP="00382E27">
      <w:pPr>
        <w:numPr>
          <w:ilvl w:val="0"/>
          <w:numId w:val="1"/>
        </w:numPr>
        <w:ind w:left="567" w:hanging="567"/>
        <w:jc w:val="both"/>
      </w:pPr>
      <w:r w:rsidRPr="001C59FD">
        <w:t>Tehnisko noteikumu derīguma termiņš ir 2 gadi.</w:t>
      </w:r>
    </w:p>
    <w:p w14:paraId="78137435" w14:textId="77777777" w:rsidR="00382E27" w:rsidRPr="001C59FD" w:rsidRDefault="00382E27" w:rsidP="00382E27">
      <w:pPr>
        <w:ind w:left="567"/>
        <w:jc w:val="both"/>
        <w:rPr>
          <w:i/>
          <w:color w:val="0070C0"/>
        </w:rPr>
      </w:pPr>
    </w:p>
    <w:p w14:paraId="1D5DFC22" w14:textId="77777777" w:rsidR="00382E27" w:rsidRPr="00824CBE" w:rsidRDefault="00382E27" w:rsidP="00382E27">
      <w:pPr>
        <w:numPr>
          <w:ilvl w:val="0"/>
          <w:numId w:val="1"/>
        </w:numPr>
        <w:shd w:val="clear" w:color="auto" w:fill="FFFFFF"/>
        <w:ind w:left="567" w:hanging="567"/>
        <w:jc w:val="both"/>
      </w:pPr>
      <w:r w:rsidRPr="00824CBE">
        <w:t>Nekustamā īpašuma pieslēgšana centralizētās ūdensapgādes sistēmai un centralizētās kanalizācijas sistēmai ir obligāta zemes gabalam jaunbūves būvniecības, atjaunošanas, pārbūves vai restaurācijas gadījumā, ja piegulošajā ielā atrodas centralizētās ūdensapgādes un centralizētās kanalizācijas tīkli, un pašvaldības teritorijas plānojumā attiecīgā teritorija ir noteikta kā apbūves teritorija, kur ir ierīkojamas centralizētās ūdensapgādes sistēmas un centralizētās kanalizācijas sistēmas.</w:t>
      </w:r>
    </w:p>
    <w:p w14:paraId="399E66F7" w14:textId="77777777" w:rsidR="00382E27" w:rsidRPr="00A973EF" w:rsidRDefault="00382E27" w:rsidP="00382E27">
      <w:pPr>
        <w:pStyle w:val="Sarakstarindkopa"/>
        <w:rPr>
          <w:rFonts w:eastAsia="Times New Roman"/>
          <w:i/>
          <w:szCs w:val="24"/>
          <w:lang w:val="lv-LV"/>
        </w:rPr>
      </w:pPr>
    </w:p>
    <w:p w14:paraId="0CE0D791" w14:textId="77777777" w:rsidR="00382E27" w:rsidRPr="008F0D85" w:rsidRDefault="00382E27" w:rsidP="00382E27">
      <w:pPr>
        <w:numPr>
          <w:ilvl w:val="0"/>
          <w:numId w:val="1"/>
        </w:numPr>
        <w:ind w:hanging="567"/>
        <w:jc w:val="both"/>
      </w:pPr>
      <w:r w:rsidRPr="00EB7A54">
        <w:t xml:space="preserve">Ja </w:t>
      </w:r>
      <w:r w:rsidRPr="00511EB3">
        <w:rPr>
          <w:i/>
        </w:rPr>
        <w:t>Patērētājs</w:t>
      </w:r>
      <w:r w:rsidRPr="00EB7A54">
        <w:t xml:space="preserve"> ūdensapgādei izmanto arī vietējo ūdens ieguves avotu, to aizliegts savienot ar </w:t>
      </w:r>
      <w:r w:rsidRPr="00511EB3">
        <w:rPr>
          <w:i/>
        </w:rPr>
        <w:t>Pakalpojuma sniedzēja</w:t>
      </w:r>
      <w:r w:rsidRPr="00EB7A54">
        <w:t xml:space="preserve"> centralizēto ūdensapgādes sistēmu. </w:t>
      </w:r>
      <w:r w:rsidRPr="008F0D85">
        <w:rPr>
          <w:rFonts w:cs="Times New Roman"/>
        </w:rPr>
        <w:t xml:space="preserve">Patērētājam, kuram ir vietējais ūdens ieguves avots un kurš notekūdeņus novada centralizētajā kanalizācijas sistēmā, notekūdeņu uzskaite tiek veikta atbilstoši uz vietējā ūdens ieguves avota uzstādītā ūdens </w:t>
      </w:r>
      <w:proofErr w:type="spellStart"/>
      <w:r w:rsidRPr="008F0D85">
        <w:rPr>
          <w:rFonts w:cs="Times New Roman"/>
        </w:rPr>
        <w:t>komercuzskaites</w:t>
      </w:r>
      <w:proofErr w:type="spellEnd"/>
      <w:r w:rsidRPr="008F0D85">
        <w:rPr>
          <w:rFonts w:cs="Times New Roman"/>
        </w:rPr>
        <w:t xml:space="preserve"> mēraparāta vai – pēc </w:t>
      </w:r>
      <w:r w:rsidRPr="008F0D85">
        <w:rPr>
          <w:rFonts w:cs="Times New Roman"/>
          <w:i/>
        </w:rPr>
        <w:t>Pakalpojuma sniedzēja</w:t>
      </w:r>
      <w:r w:rsidRPr="008F0D85">
        <w:rPr>
          <w:rFonts w:cs="Times New Roman"/>
        </w:rPr>
        <w:t xml:space="preserve"> pieprasījuma – uz kanalizācijas izvada uzstādītā notekūdeņu plūsmas mērītāja rādījumiem.</w:t>
      </w:r>
    </w:p>
    <w:p w14:paraId="28BA943E" w14:textId="77777777" w:rsidR="00382E27" w:rsidRDefault="00382E27" w:rsidP="00382E27">
      <w:pPr>
        <w:pStyle w:val="Sarakstarindkopa"/>
      </w:pPr>
    </w:p>
    <w:p w14:paraId="18D5DBB4" w14:textId="77777777" w:rsidR="00382E27" w:rsidRPr="001C59FD" w:rsidRDefault="00382E27" w:rsidP="00382E27">
      <w:pPr>
        <w:numPr>
          <w:ilvl w:val="0"/>
          <w:numId w:val="1"/>
        </w:numPr>
        <w:ind w:hanging="567"/>
        <w:jc w:val="both"/>
      </w:pPr>
      <w:r w:rsidRPr="001C59FD">
        <w:t xml:space="preserve">Sanitāri tehniskās ierīces (piemēram: traps grīdā, izlietne, duša vai </w:t>
      </w:r>
      <w:proofErr w:type="spellStart"/>
      <w:r w:rsidRPr="001C59FD">
        <w:t>sēdpods</w:t>
      </w:r>
      <w:proofErr w:type="spellEnd"/>
      <w:r w:rsidRPr="001C59FD">
        <w:t xml:space="preserve">), kas novietotas zemāk par tuvākās </w:t>
      </w:r>
      <w:proofErr w:type="spellStart"/>
      <w:r w:rsidRPr="001C59FD">
        <w:t>skatakas</w:t>
      </w:r>
      <w:proofErr w:type="spellEnd"/>
      <w:r w:rsidRPr="001C59FD">
        <w:t xml:space="preserve"> vāka līmeni (piemēram pagrabos), jāpievieno atsevišķai kanalizācijas sistēmai, izolēti no augstāk izvietoto telpu kanalizācijas, izbūvējot atsevišķu izlaidi un ierīkojot uz tās aizbīdni vai vienvirziena vārstu. Aiz aizbīdņa vai vārsta ūdens tecēšanas virzienā pieļaujams pievienot augstāk novietoto stāvu kanalizācijas sistēmas.</w:t>
      </w:r>
    </w:p>
    <w:p w14:paraId="5F5A3F50" w14:textId="77777777" w:rsidR="00382E27" w:rsidRPr="001C59FD" w:rsidRDefault="00382E27" w:rsidP="00382E27">
      <w:pPr>
        <w:jc w:val="both"/>
      </w:pPr>
    </w:p>
    <w:p w14:paraId="243BBF60" w14:textId="77777777" w:rsidR="00382E27" w:rsidRPr="001C59FD" w:rsidRDefault="00382E27" w:rsidP="00382E27">
      <w:pPr>
        <w:numPr>
          <w:ilvl w:val="0"/>
          <w:numId w:val="1"/>
        </w:numPr>
        <w:ind w:left="567" w:hanging="567"/>
        <w:jc w:val="both"/>
        <w:rPr>
          <w:b/>
        </w:rPr>
      </w:pPr>
      <w:r w:rsidRPr="001C59FD">
        <w:t xml:space="preserve">Pēc </w:t>
      </w:r>
      <w:r w:rsidRPr="001C59FD">
        <w:rPr>
          <w:i/>
        </w:rPr>
        <w:t>pievada</w:t>
      </w:r>
      <w:r w:rsidRPr="001C59FD">
        <w:t xml:space="preserve"> izbūves pabeigšanas nekustamā īpašuma īpašnieks </w:t>
      </w:r>
      <w:r w:rsidRPr="001C59FD">
        <w:rPr>
          <w:i/>
        </w:rPr>
        <w:t>Pakalpojum</w:t>
      </w:r>
      <w:r>
        <w:rPr>
          <w:i/>
        </w:rPr>
        <w:t>a</w:t>
      </w:r>
      <w:r w:rsidRPr="001C59FD">
        <w:rPr>
          <w:i/>
        </w:rPr>
        <w:t xml:space="preserve"> sniedzējam</w:t>
      </w:r>
      <w:r w:rsidRPr="001C59FD">
        <w:t xml:space="preserve"> iesniedz</w:t>
      </w:r>
      <w:r w:rsidRPr="001C59FD">
        <w:rPr>
          <w:b/>
        </w:rPr>
        <w:t>:</w:t>
      </w:r>
    </w:p>
    <w:p w14:paraId="23297B27" w14:textId="77777777" w:rsidR="00382E27" w:rsidRPr="001C59FD" w:rsidRDefault="00382E27" w:rsidP="00382E27">
      <w:pPr>
        <w:numPr>
          <w:ilvl w:val="1"/>
          <w:numId w:val="1"/>
        </w:numPr>
        <w:tabs>
          <w:tab w:val="left" w:pos="567"/>
        </w:tabs>
        <w:ind w:left="567" w:hanging="567"/>
        <w:jc w:val="both"/>
      </w:pPr>
      <w:r w:rsidRPr="001C59FD">
        <w:t xml:space="preserve">izbūvēto tīklu </w:t>
      </w:r>
      <w:proofErr w:type="spellStart"/>
      <w:r w:rsidRPr="001C59FD">
        <w:t>izpildmērījuma</w:t>
      </w:r>
      <w:proofErr w:type="spellEnd"/>
      <w:r w:rsidRPr="001C59FD">
        <w:t xml:space="preserve"> plānu grafiskā un digitālā formā;</w:t>
      </w:r>
    </w:p>
    <w:p w14:paraId="09664044" w14:textId="77777777" w:rsidR="00382E27" w:rsidRPr="001C59FD" w:rsidRDefault="00382E27" w:rsidP="00382E27">
      <w:pPr>
        <w:numPr>
          <w:ilvl w:val="1"/>
          <w:numId w:val="1"/>
        </w:numPr>
        <w:tabs>
          <w:tab w:val="left" w:pos="567"/>
        </w:tabs>
        <w:ind w:left="567" w:hanging="567"/>
        <w:jc w:val="both"/>
      </w:pPr>
      <w:r w:rsidRPr="001C59FD">
        <w:t>kanalizācijas pašteces tīkliem TV inspekcijas rezultātus tiem cauruļvadiem, kuru dn≥160mm;</w:t>
      </w:r>
    </w:p>
    <w:p w14:paraId="32BC33EA" w14:textId="77777777" w:rsidR="00382E27" w:rsidRDefault="00382E27" w:rsidP="00382E27">
      <w:pPr>
        <w:numPr>
          <w:ilvl w:val="1"/>
          <w:numId w:val="1"/>
        </w:numPr>
        <w:tabs>
          <w:tab w:val="left" w:pos="567"/>
        </w:tabs>
        <w:ind w:left="567" w:hanging="567"/>
        <w:jc w:val="both"/>
      </w:pPr>
      <w:r w:rsidRPr="001C59FD">
        <w:t>ūdensvada tīkliem – spiediena testa rezultātus</w:t>
      </w:r>
    </w:p>
    <w:p w14:paraId="79206F39" w14:textId="77777777" w:rsidR="00382E27" w:rsidRPr="001C59FD" w:rsidRDefault="00382E27" w:rsidP="00382E27">
      <w:pPr>
        <w:ind w:left="567"/>
        <w:jc w:val="both"/>
      </w:pPr>
    </w:p>
    <w:p w14:paraId="6C57C807" w14:textId="77777777" w:rsidR="00382E27" w:rsidRPr="001C59FD" w:rsidRDefault="00382E27" w:rsidP="00382E27">
      <w:pPr>
        <w:numPr>
          <w:ilvl w:val="0"/>
          <w:numId w:val="1"/>
        </w:numPr>
        <w:ind w:left="567" w:hanging="567"/>
        <w:jc w:val="both"/>
      </w:pPr>
      <w:r w:rsidRPr="001C59FD">
        <w:t xml:space="preserve">Pēc 15. Punktā minēto dokumentu izvērtēšanas </w:t>
      </w:r>
      <w:r w:rsidRPr="001C59FD">
        <w:rPr>
          <w:i/>
        </w:rPr>
        <w:t>Pakalpojum</w:t>
      </w:r>
      <w:r>
        <w:rPr>
          <w:i/>
        </w:rPr>
        <w:t>a</w:t>
      </w:r>
      <w:r w:rsidRPr="001C59FD">
        <w:rPr>
          <w:i/>
        </w:rPr>
        <w:t xml:space="preserve"> sniedzējs</w:t>
      </w:r>
      <w:r w:rsidRPr="001C59FD">
        <w:t xml:space="preserve"> veic </w:t>
      </w:r>
      <w:proofErr w:type="spellStart"/>
      <w:r w:rsidRPr="001C59FD">
        <w:t>komercuzskaites</w:t>
      </w:r>
      <w:proofErr w:type="spellEnd"/>
      <w:r w:rsidRPr="001C59FD">
        <w:t xml:space="preserve"> mēraparāta mezgla pārbaudi un izsniedz </w:t>
      </w:r>
      <w:r w:rsidRPr="001C59FD">
        <w:rPr>
          <w:i/>
        </w:rPr>
        <w:t>Pievada</w:t>
      </w:r>
      <w:r w:rsidRPr="001C59FD">
        <w:t xml:space="preserve"> izbūves atzinumu, kurš </w:t>
      </w:r>
      <w:r w:rsidRPr="00636300">
        <w:t>ir nepieciešams nosacījums</w:t>
      </w:r>
      <w:r w:rsidRPr="00636300" w:rsidDel="00871C86">
        <w:t xml:space="preserve"> </w:t>
      </w:r>
      <w:r w:rsidRPr="001C59FD">
        <w:rPr>
          <w:i/>
        </w:rPr>
        <w:t>Pakalpojuma līguma</w:t>
      </w:r>
      <w:r w:rsidRPr="001C59FD">
        <w:t xml:space="preserve"> noslēgšanai.</w:t>
      </w:r>
    </w:p>
    <w:p w14:paraId="7EA1AB27" w14:textId="77777777" w:rsidR="00382E27" w:rsidRPr="001C59FD" w:rsidRDefault="00382E27" w:rsidP="00382E27">
      <w:pPr>
        <w:jc w:val="both"/>
      </w:pPr>
    </w:p>
    <w:p w14:paraId="1B2FE5B1" w14:textId="77777777" w:rsidR="00382E27" w:rsidRPr="001C59FD" w:rsidRDefault="00382E27" w:rsidP="00382E27">
      <w:pPr>
        <w:numPr>
          <w:ilvl w:val="0"/>
          <w:numId w:val="1"/>
        </w:numPr>
        <w:ind w:left="567" w:hanging="567"/>
        <w:jc w:val="both"/>
      </w:pPr>
      <w:r w:rsidRPr="001C59FD">
        <w:t xml:space="preserve">Pēc nekustamā īpašuma </w:t>
      </w:r>
      <w:r w:rsidRPr="001C59FD">
        <w:rPr>
          <w:i/>
        </w:rPr>
        <w:t>Pievada</w:t>
      </w:r>
      <w:r w:rsidRPr="001C59FD">
        <w:t xml:space="preserve"> </w:t>
      </w:r>
      <w:r w:rsidRPr="00636300">
        <w:t xml:space="preserve">izbūves un pievienošanas centralizētajam kanalizācijas tīklam, nekustamā īpašnieka vai valdītāja pienākums ir </w:t>
      </w:r>
      <w:r w:rsidRPr="001C59FD">
        <w:t>likvidēt viņa īpašumā esošās būves un sistēmas, kuras tika izmantotas nekustamajā īpašumā radīto komunālo notekūdeņu uzkrāšanai un var radīt kaitējumu videi.</w:t>
      </w:r>
    </w:p>
    <w:p w14:paraId="178B67C8" w14:textId="77777777" w:rsidR="00382E27" w:rsidRPr="001C59FD" w:rsidRDefault="00382E27" w:rsidP="00382E27">
      <w:pPr>
        <w:jc w:val="both"/>
      </w:pPr>
    </w:p>
    <w:p w14:paraId="5A192B23" w14:textId="77777777" w:rsidR="00382E27" w:rsidRPr="001C59FD" w:rsidRDefault="00382E27" w:rsidP="00382E27">
      <w:pPr>
        <w:numPr>
          <w:ilvl w:val="0"/>
          <w:numId w:val="1"/>
        </w:numPr>
        <w:ind w:left="567" w:hanging="567"/>
        <w:jc w:val="both"/>
      </w:pPr>
      <w:r w:rsidRPr="001C59FD">
        <w:t xml:space="preserve">Pēc nekustamā īpašuma </w:t>
      </w:r>
      <w:r w:rsidRPr="001C59FD">
        <w:rPr>
          <w:i/>
        </w:rPr>
        <w:t>Pievadu</w:t>
      </w:r>
      <w:r w:rsidRPr="001C59FD">
        <w:t xml:space="preserve"> izbūves un pievienošanas centralizētajai ūdensapgādes sistēmai un/vai centralizētajai kanalizācijas sistēmai </w:t>
      </w:r>
      <w:r w:rsidRPr="001C59FD">
        <w:rPr>
          <w:i/>
        </w:rPr>
        <w:t>Pakalpojuma līguma</w:t>
      </w:r>
      <w:r w:rsidRPr="001C59FD">
        <w:t xml:space="preserve"> noslēgšana ir obligāta</w:t>
      </w:r>
      <w:r w:rsidRPr="00EB7A54">
        <w:t xml:space="preserve">. </w:t>
      </w:r>
    </w:p>
    <w:p w14:paraId="1298C27F" w14:textId="77777777" w:rsidR="00382E27" w:rsidRPr="001C59FD" w:rsidRDefault="00382E27" w:rsidP="00382E27">
      <w:pPr>
        <w:jc w:val="both"/>
      </w:pPr>
    </w:p>
    <w:p w14:paraId="096A4161" w14:textId="77777777" w:rsidR="00382E27" w:rsidRPr="001C59FD" w:rsidRDefault="00382E27" w:rsidP="00382E27">
      <w:pPr>
        <w:numPr>
          <w:ilvl w:val="0"/>
          <w:numId w:val="1"/>
        </w:numPr>
        <w:ind w:left="567" w:hanging="567"/>
        <w:jc w:val="both"/>
      </w:pPr>
      <w:r w:rsidRPr="001C59FD">
        <w:t xml:space="preserve">Ja </w:t>
      </w:r>
      <w:r w:rsidRPr="001C59FD">
        <w:rPr>
          <w:i/>
        </w:rPr>
        <w:t>Pievadu</w:t>
      </w:r>
      <w:r w:rsidRPr="001C59FD">
        <w:t xml:space="preserve"> centralizētajai ūdensapgādes sistēmai vai centralizētajai kanalizācijas sistēmai nav iespējams pievienot tīklu izvietojuma dēļ, tad </w:t>
      </w:r>
      <w:r w:rsidRPr="001C59FD">
        <w:rPr>
          <w:i/>
        </w:rPr>
        <w:t>Pakalpojum</w:t>
      </w:r>
      <w:r>
        <w:rPr>
          <w:i/>
        </w:rPr>
        <w:t>a</w:t>
      </w:r>
      <w:r w:rsidRPr="001C59FD">
        <w:rPr>
          <w:i/>
        </w:rPr>
        <w:t xml:space="preserve"> sniedzējs</w:t>
      </w:r>
      <w:r w:rsidRPr="001C59FD">
        <w:t xml:space="preserve"> ir tiesīgs atļaut nekustamā īpašuma īpašniekam kā </w:t>
      </w:r>
      <w:r w:rsidRPr="001C59FD">
        <w:rPr>
          <w:i/>
        </w:rPr>
        <w:t>Blakus patērētājam</w:t>
      </w:r>
      <w:r w:rsidRPr="001C59FD">
        <w:t xml:space="preserve"> </w:t>
      </w:r>
      <w:r w:rsidRPr="001C59FD">
        <w:rPr>
          <w:i/>
        </w:rPr>
        <w:t>pievadu</w:t>
      </w:r>
      <w:r w:rsidRPr="001C59FD">
        <w:t xml:space="preserve"> pievienot </w:t>
      </w:r>
      <w:r w:rsidRPr="001C59FD">
        <w:lastRenderedPageBreak/>
        <w:t xml:space="preserve">pie cita </w:t>
      </w:r>
      <w:r w:rsidRPr="001C59FD">
        <w:rPr>
          <w:i/>
        </w:rPr>
        <w:t>Patērētāja</w:t>
      </w:r>
      <w:r w:rsidRPr="001C59FD">
        <w:t xml:space="preserve"> ūdensapgādes (aiz </w:t>
      </w:r>
      <w:proofErr w:type="spellStart"/>
      <w:r w:rsidRPr="001C59FD">
        <w:t>komercuzskaites</w:t>
      </w:r>
      <w:proofErr w:type="spellEnd"/>
      <w:r w:rsidRPr="001C59FD">
        <w:t xml:space="preserve"> mēraparāta mezgla) un kanalizācijas cauruļvadiem, tai skaitā šķērsojot cita īpašnieka nekustamo īpašumu, ja šāda pievienošana ir </w:t>
      </w:r>
      <w:proofErr w:type="spellStart"/>
      <w:r w:rsidRPr="001C59FD">
        <w:t>rakstveidā</w:t>
      </w:r>
      <w:proofErr w:type="spellEnd"/>
      <w:r w:rsidRPr="001C59FD">
        <w:t xml:space="preserve"> saskaņota ar zemes īpašnieku un </w:t>
      </w:r>
      <w:r w:rsidRPr="001C59FD">
        <w:rPr>
          <w:i/>
        </w:rPr>
        <w:t>Patērētāju</w:t>
      </w:r>
      <w:r w:rsidRPr="001C59FD">
        <w:t xml:space="preserve">, un šāda pievienošana nepasliktina ūdensapgādes un kanalizācijas pakalpojuma saņemšanu citiem </w:t>
      </w:r>
      <w:r w:rsidRPr="001C59FD">
        <w:rPr>
          <w:i/>
        </w:rPr>
        <w:t>Patērētājiem</w:t>
      </w:r>
      <w:r w:rsidRPr="001C59FD">
        <w:t xml:space="preserve">. Šādā gadījumā ir jābūt saskaņotai </w:t>
      </w:r>
      <w:r w:rsidRPr="001C59FD">
        <w:rPr>
          <w:i/>
        </w:rPr>
        <w:t>Tīklu piederības shēmai</w:t>
      </w:r>
      <w:r w:rsidRPr="001C59FD">
        <w:t xml:space="preserve"> un noslēgtam līgumam starp </w:t>
      </w:r>
      <w:r w:rsidRPr="001C59FD">
        <w:rPr>
          <w:i/>
        </w:rPr>
        <w:t>Blakus patērētāju</w:t>
      </w:r>
      <w:r w:rsidRPr="001C59FD">
        <w:t xml:space="preserve"> un </w:t>
      </w:r>
      <w:r w:rsidRPr="001C59FD">
        <w:rPr>
          <w:i/>
        </w:rPr>
        <w:t>Patērētāju</w:t>
      </w:r>
      <w:r w:rsidRPr="001C59FD">
        <w:t>.</w:t>
      </w:r>
    </w:p>
    <w:p w14:paraId="4C5AE567" w14:textId="77777777" w:rsidR="00382E27" w:rsidRPr="001C59FD" w:rsidRDefault="00382E27" w:rsidP="00382E27">
      <w:pPr>
        <w:ind w:left="66"/>
        <w:jc w:val="both"/>
      </w:pPr>
    </w:p>
    <w:p w14:paraId="561F7EFA" w14:textId="3CC0C49D" w:rsidR="00382E27" w:rsidRPr="00AB6A5F" w:rsidRDefault="00382E27" w:rsidP="00382E27">
      <w:pPr>
        <w:numPr>
          <w:ilvl w:val="0"/>
          <w:numId w:val="1"/>
        </w:numPr>
        <w:ind w:left="567" w:hanging="567"/>
        <w:jc w:val="both"/>
        <w:rPr>
          <w:color w:val="000000" w:themeColor="text1"/>
        </w:rPr>
      </w:pPr>
      <w:r w:rsidRPr="001C59FD">
        <w:t xml:space="preserve">Ja nav iespējams </w:t>
      </w:r>
      <w:proofErr w:type="spellStart"/>
      <w:r w:rsidRPr="001C59FD">
        <w:t>komercuzskaites</w:t>
      </w:r>
      <w:proofErr w:type="spellEnd"/>
      <w:r w:rsidRPr="001C59FD">
        <w:t xml:space="preserve"> mēraparāta mezglu izbūvēt normatīvajos aktos noteiktajā vietā, </w:t>
      </w:r>
      <w:r w:rsidRPr="001C59FD">
        <w:rPr>
          <w:i/>
        </w:rPr>
        <w:t>Pakalpojum</w:t>
      </w:r>
      <w:r>
        <w:rPr>
          <w:i/>
        </w:rPr>
        <w:t>a</w:t>
      </w:r>
      <w:r w:rsidRPr="001C59FD">
        <w:rPr>
          <w:i/>
        </w:rPr>
        <w:t xml:space="preserve"> sniedzējs</w:t>
      </w:r>
      <w:r w:rsidRPr="001C59FD">
        <w:rPr>
          <w:b/>
        </w:rPr>
        <w:t xml:space="preserve"> </w:t>
      </w:r>
      <w:r w:rsidRPr="001C59FD">
        <w:t xml:space="preserve">ir tiesīgs atļaut to izbūvēt citā saskaņotā  vietā, ar tiesībām </w:t>
      </w:r>
      <w:r w:rsidRPr="001C59FD">
        <w:rPr>
          <w:i/>
        </w:rPr>
        <w:t>Pakalpojuma sniedzējam</w:t>
      </w:r>
      <w:r w:rsidRPr="001C59FD">
        <w:t xml:space="preserve"> piekļūt </w:t>
      </w:r>
      <w:proofErr w:type="spellStart"/>
      <w:r w:rsidRPr="001C59FD">
        <w:t>komercuzskaites</w:t>
      </w:r>
      <w:proofErr w:type="spellEnd"/>
      <w:r w:rsidRPr="001C59FD">
        <w:t xml:space="preserve"> mēraparāta mezglam</w:t>
      </w:r>
      <w:r w:rsidR="000C1C70">
        <w:t xml:space="preserve"> </w:t>
      </w:r>
      <w:r w:rsidR="000C1C70" w:rsidRPr="00AB6A5F">
        <w:rPr>
          <w:color w:val="000000" w:themeColor="text1"/>
        </w:rPr>
        <w:t>vai pielietot ūdens patēriņa normas atbilstoši 2.pielikumā noteiktajam.</w:t>
      </w:r>
    </w:p>
    <w:p w14:paraId="11571F81" w14:textId="77777777" w:rsidR="00382E27" w:rsidRPr="000C1C70" w:rsidRDefault="00382E27" w:rsidP="00382E27">
      <w:pPr>
        <w:jc w:val="both"/>
        <w:rPr>
          <w:i/>
          <w:color w:val="FF0000"/>
        </w:rPr>
      </w:pPr>
    </w:p>
    <w:p w14:paraId="566053CE" w14:textId="77777777" w:rsidR="00382E27" w:rsidRPr="001C59FD" w:rsidRDefault="00382E27" w:rsidP="00382E27">
      <w:pPr>
        <w:numPr>
          <w:ilvl w:val="0"/>
          <w:numId w:val="1"/>
        </w:numPr>
        <w:ind w:left="567" w:hanging="567"/>
        <w:jc w:val="both"/>
      </w:pPr>
      <w:r w:rsidRPr="001C59FD">
        <w:t xml:space="preserve">Pēc </w:t>
      </w:r>
      <w:proofErr w:type="spellStart"/>
      <w:r w:rsidRPr="001C59FD">
        <w:t>komercuzskaites</w:t>
      </w:r>
      <w:proofErr w:type="spellEnd"/>
      <w:r w:rsidRPr="001C59FD">
        <w:t xml:space="preserve"> mēraparāta mezgla izbūves, </w:t>
      </w:r>
      <w:r w:rsidRPr="001C59FD">
        <w:rPr>
          <w:i/>
        </w:rPr>
        <w:t>Pakalpojum</w:t>
      </w:r>
      <w:r>
        <w:rPr>
          <w:i/>
        </w:rPr>
        <w:t>a</w:t>
      </w:r>
      <w:r w:rsidRPr="001C59FD">
        <w:rPr>
          <w:i/>
        </w:rPr>
        <w:t xml:space="preserve"> sniedzējs</w:t>
      </w:r>
      <w:r w:rsidRPr="001C59FD">
        <w:t xml:space="preserve"> uzstāda verificētu </w:t>
      </w:r>
      <w:proofErr w:type="spellStart"/>
      <w:r w:rsidRPr="001C59FD">
        <w:t>komercuzskaites</w:t>
      </w:r>
      <w:proofErr w:type="spellEnd"/>
      <w:r w:rsidRPr="001C59FD">
        <w:t xml:space="preserve"> mēraparātu, kas ir </w:t>
      </w:r>
      <w:r w:rsidRPr="001C59FD">
        <w:rPr>
          <w:i/>
        </w:rPr>
        <w:t>Pakalpojum</w:t>
      </w:r>
      <w:r>
        <w:rPr>
          <w:i/>
        </w:rPr>
        <w:t>a</w:t>
      </w:r>
      <w:r w:rsidRPr="001C59FD">
        <w:rPr>
          <w:i/>
        </w:rPr>
        <w:t xml:space="preserve"> sniedzēja</w:t>
      </w:r>
      <w:r w:rsidRPr="001C59FD">
        <w:t xml:space="preserve"> īpašums.</w:t>
      </w:r>
    </w:p>
    <w:p w14:paraId="487BEBAA" w14:textId="77777777" w:rsidR="00382E27" w:rsidRPr="001C59FD" w:rsidRDefault="00382E27" w:rsidP="00382E27">
      <w:pPr>
        <w:ind w:left="567"/>
        <w:jc w:val="both"/>
      </w:pPr>
    </w:p>
    <w:p w14:paraId="550CACD4" w14:textId="77777777" w:rsidR="00382E27" w:rsidRPr="001C59FD" w:rsidRDefault="00382E27" w:rsidP="00382E27">
      <w:pPr>
        <w:numPr>
          <w:ilvl w:val="0"/>
          <w:numId w:val="1"/>
        </w:numPr>
        <w:ind w:left="567" w:hanging="567"/>
        <w:jc w:val="both"/>
      </w:pPr>
      <w:r w:rsidRPr="001C59FD">
        <w:rPr>
          <w:i/>
        </w:rPr>
        <w:t>Pakalpojum</w:t>
      </w:r>
      <w:r>
        <w:rPr>
          <w:i/>
        </w:rPr>
        <w:t>a</w:t>
      </w:r>
      <w:r w:rsidRPr="001C59FD">
        <w:rPr>
          <w:i/>
        </w:rPr>
        <w:t xml:space="preserve"> sniedzējam</w:t>
      </w:r>
      <w:r w:rsidRPr="001C59FD">
        <w:t xml:space="preserve"> ir tiesības par saviem līdzekļiem aprīkot </w:t>
      </w:r>
      <w:proofErr w:type="spellStart"/>
      <w:r w:rsidRPr="001C59FD">
        <w:t>komercuzskaites</w:t>
      </w:r>
      <w:proofErr w:type="spellEnd"/>
      <w:r w:rsidRPr="001C59FD">
        <w:t xml:space="preserve"> mēraparātus ar attālinātu datu nolasīšanu un šos rādījumus izmantot pakalpojuma apjoma uzskaitei.</w:t>
      </w:r>
    </w:p>
    <w:p w14:paraId="624F1336" w14:textId="77777777" w:rsidR="00382E27" w:rsidRPr="001C59FD" w:rsidRDefault="00382E27" w:rsidP="00382E27">
      <w:pPr>
        <w:ind w:left="66"/>
        <w:jc w:val="both"/>
      </w:pPr>
    </w:p>
    <w:p w14:paraId="0EA0E26D" w14:textId="77777777" w:rsidR="00382E27" w:rsidRPr="001C59FD" w:rsidRDefault="00382E27" w:rsidP="00382E27">
      <w:pPr>
        <w:numPr>
          <w:ilvl w:val="0"/>
          <w:numId w:val="1"/>
        </w:numPr>
        <w:ind w:left="567" w:hanging="567"/>
        <w:jc w:val="both"/>
      </w:pPr>
      <w:r w:rsidRPr="001C59FD">
        <w:t xml:space="preserve">Ja </w:t>
      </w:r>
      <w:proofErr w:type="spellStart"/>
      <w:r w:rsidRPr="001C59FD">
        <w:t>komercuzskaites</w:t>
      </w:r>
      <w:proofErr w:type="spellEnd"/>
      <w:r w:rsidRPr="001C59FD">
        <w:t xml:space="preserve"> mēraparāta mezgla atrašanās vieta ir </w:t>
      </w:r>
      <w:r w:rsidRPr="001C59FD">
        <w:rPr>
          <w:i/>
        </w:rPr>
        <w:t>Patērētāja</w:t>
      </w:r>
      <w:r w:rsidRPr="001C59FD">
        <w:t xml:space="preserve"> atbildības robežās, </w:t>
      </w:r>
      <w:r w:rsidRPr="001C59FD">
        <w:rPr>
          <w:i/>
        </w:rPr>
        <w:t>Patērētājs</w:t>
      </w:r>
      <w:r w:rsidRPr="001C59FD">
        <w:t xml:space="preserve"> atlīdzina </w:t>
      </w:r>
      <w:r w:rsidRPr="001C59FD">
        <w:rPr>
          <w:i/>
        </w:rPr>
        <w:t>Pakalpojum</w:t>
      </w:r>
      <w:r>
        <w:rPr>
          <w:i/>
        </w:rPr>
        <w:t>a</w:t>
      </w:r>
      <w:r w:rsidRPr="001C59FD">
        <w:rPr>
          <w:i/>
        </w:rPr>
        <w:t xml:space="preserve"> sniedzējam</w:t>
      </w:r>
      <w:r w:rsidRPr="001C59FD">
        <w:t xml:space="preserve"> izdevumus </w:t>
      </w:r>
      <w:proofErr w:type="spellStart"/>
      <w:r w:rsidRPr="001C59FD">
        <w:t>komercuzskaites</w:t>
      </w:r>
      <w:proofErr w:type="spellEnd"/>
      <w:r w:rsidRPr="001C59FD">
        <w:t xml:space="preserve"> mēraparāta zādzības vai bojāšanas gadījumā, pēc to faktiskiem apmēriem, kas saistīti ar jauna </w:t>
      </w:r>
      <w:proofErr w:type="spellStart"/>
      <w:r w:rsidRPr="001C59FD">
        <w:t>komercuzskaites</w:t>
      </w:r>
      <w:proofErr w:type="spellEnd"/>
      <w:r w:rsidRPr="001C59FD">
        <w:t xml:space="preserve"> mēraparāta iegādi un uzstādīšanu.</w:t>
      </w:r>
    </w:p>
    <w:p w14:paraId="4D1B20FA" w14:textId="77777777" w:rsidR="00382E27" w:rsidRPr="001C59FD" w:rsidRDefault="00382E27" w:rsidP="00382E27">
      <w:pPr>
        <w:ind w:left="567"/>
        <w:jc w:val="both"/>
      </w:pPr>
    </w:p>
    <w:p w14:paraId="24CCE533" w14:textId="77777777" w:rsidR="00382E27" w:rsidRPr="001C59FD" w:rsidRDefault="00382E27" w:rsidP="00382E27">
      <w:pPr>
        <w:numPr>
          <w:ilvl w:val="0"/>
          <w:numId w:val="1"/>
        </w:numPr>
        <w:ind w:left="567" w:hanging="567"/>
        <w:jc w:val="both"/>
      </w:pPr>
      <w:r w:rsidRPr="001C59FD">
        <w:rPr>
          <w:i/>
        </w:rPr>
        <w:t>Pakalpojum</w:t>
      </w:r>
      <w:r>
        <w:rPr>
          <w:i/>
        </w:rPr>
        <w:t>a</w:t>
      </w:r>
      <w:r w:rsidRPr="001C59FD">
        <w:rPr>
          <w:i/>
        </w:rPr>
        <w:t xml:space="preserve"> sniedzējs</w:t>
      </w:r>
      <w:r w:rsidRPr="00EB7A54">
        <w:t xml:space="preserve"> ūdens spiedienu centralizētajā ūdensapgādes sistēmā nodrošina atbilstoši normatīvo aktu prasībām. Ja Objekta ūdensapgādes iekšējā sistēmā ir nepieciešams augstāks ūdens spiediens, </w:t>
      </w:r>
      <w:r w:rsidRPr="001C59FD">
        <w:rPr>
          <w:i/>
        </w:rPr>
        <w:t>Patērētājs</w:t>
      </w:r>
      <w:r w:rsidRPr="00EB7A54">
        <w:t xml:space="preserve">, saskaņojot ar </w:t>
      </w:r>
      <w:r w:rsidRPr="001C59FD">
        <w:rPr>
          <w:i/>
        </w:rPr>
        <w:t>Pakalpojuma</w:t>
      </w:r>
      <w:r w:rsidRPr="00EB7A54">
        <w:t xml:space="preserve"> </w:t>
      </w:r>
      <w:r w:rsidRPr="001C59FD">
        <w:rPr>
          <w:i/>
        </w:rPr>
        <w:t>sniedzēju</w:t>
      </w:r>
      <w:r w:rsidRPr="00EB7A54">
        <w:t xml:space="preserve">, par saviem līdzekļiem </w:t>
      </w:r>
      <w:r w:rsidRPr="001C59FD">
        <w:t>nodrošina vietējo ūdens spiediena paaugstināšanas iekārtu izbūvi</w:t>
      </w:r>
    </w:p>
    <w:p w14:paraId="638188DA" w14:textId="77777777" w:rsidR="00382E27" w:rsidRPr="001C59FD" w:rsidRDefault="00382E27" w:rsidP="00382E27">
      <w:pPr>
        <w:jc w:val="both"/>
      </w:pPr>
      <w:r w:rsidRPr="001C59FD">
        <w:t xml:space="preserve"> </w:t>
      </w:r>
    </w:p>
    <w:p w14:paraId="7B6BFD4A" w14:textId="77777777" w:rsidR="00382E27" w:rsidRPr="001C59FD" w:rsidRDefault="00382E27" w:rsidP="00382E27">
      <w:pPr>
        <w:tabs>
          <w:tab w:val="left" w:pos="567"/>
        </w:tabs>
        <w:jc w:val="center"/>
        <w:rPr>
          <w:b/>
        </w:rPr>
      </w:pPr>
      <w:r w:rsidRPr="001C59FD">
        <w:rPr>
          <w:b/>
        </w:rPr>
        <w:t>III. Centralizētās ūdensapgādes sistēmas un centralizētās kanalizācijas sistēmas ekspluatācijas, lietošanas un aizsardzības prasības</w:t>
      </w:r>
    </w:p>
    <w:p w14:paraId="78E107E0" w14:textId="77777777" w:rsidR="00382E27" w:rsidRPr="001C59FD" w:rsidRDefault="00382E27" w:rsidP="00382E27">
      <w:pPr>
        <w:jc w:val="both"/>
      </w:pPr>
    </w:p>
    <w:p w14:paraId="6BF81049" w14:textId="77777777" w:rsidR="00382E27" w:rsidRPr="001C59FD" w:rsidRDefault="00382E27" w:rsidP="00382E27">
      <w:pPr>
        <w:rPr>
          <w:b/>
        </w:rPr>
      </w:pPr>
      <w:r w:rsidRPr="001C59FD">
        <w:rPr>
          <w:b/>
        </w:rPr>
        <w:t>3.1. Ūdensapgādes un kanalizācijas sistēmu piederība un uzturēšana</w:t>
      </w:r>
    </w:p>
    <w:p w14:paraId="2695C0B9" w14:textId="77777777" w:rsidR="00382E27" w:rsidRPr="001C59FD" w:rsidRDefault="00382E27" w:rsidP="00382E27">
      <w:pPr>
        <w:jc w:val="both"/>
      </w:pPr>
    </w:p>
    <w:p w14:paraId="5A0F4AF4" w14:textId="77777777" w:rsidR="00382E27" w:rsidRPr="001C59FD" w:rsidRDefault="00382E27" w:rsidP="00382E27">
      <w:pPr>
        <w:numPr>
          <w:ilvl w:val="0"/>
          <w:numId w:val="1"/>
        </w:numPr>
        <w:ind w:left="567" w:hanging="567"/>
        <w:jc w:val="both"/>
      </w:pPr>
      <w:r w:rsidRPr="001C59FD">
        <w:rPr>
          <w:i/>
        </w:rPr>
        <w:t>Pakalpojum</w:t>
      </w:r>
      <w:r>
        <w:rPr>
          <w:i/>
        </w:rPr>
        <w:t>a</w:t>
      </w:r>
      <w:r w:rsidRPr="001C59FD">
        <w:rPr>
          <w:i/>
        </w:rPr>
        <w:t xml:space="preserve"> sniedzēja</w:t>
      </w:r>
      <w:r w:rsidRPr="001C59FD">
        <w:t xml:space="preserve"> īpašumā vai valdījumā ir:</w:t>
      </w:r>
    </w:p>
    <w:p w14:paraId="17BB5300" w14:textId="77777777" w:rsidR="00382E27" w:rsidRPr="001C59FD" w:rsidRDefault="00382E27" w:rsidP="00382E27">
      <w:pPr>
        <w:numPr>
          <w:ilvl w:val="1"/>
          <w:numId w:val="1"/>
        </w:numPr>
        <w:tabs>
          <w:tab w:val="left" w:pos="567"/>
        </w:tabs>
        <w:ind w:left="567" w:hanging="567"/>
        <w:jc w:val="both"/>
      </w:pPr>
      <w:r w:rsidRPr="001C59FD">
        <w:t>maģistrālie un sadalošie ūdensvada tīkli;</w:t>
      </w:r>
    </w:p>
    <w:p w14:paraId="086BF11C" w14:textId="77777777" w:rsidR="00382E27" w:rsidRPr="001C59FD" w:rsidRDefault="00382E27" w:rsidP="00382E27">
      <w:pPr>
        <w:numPr>
          <w:ilvl w:val="1"/>
          <w:numId w:val="1"/>
        </w:numPr>
        <w:tabs>
          <w:tab w:val="left" w:pos="567"/>
        </w:tabs>
        <w:ind w:left="567" w:hanging="567"/>
        <w:jc w:val="both"/>
      </w:pPr>
      <w:r w:rsidRPr="001C59FD">
        <w:t>ūdens ieguves urbumi, ūdens attīrīšanas iekārtas, ūdens spiedienu paaugstinošas sūkņu stacijas, ūdenstorņi, rezervuāri;</w:t>
      </w:r>
    </w:p>
    <w:p w14:paraId="300D64F0" w14:textId="77777777" w:rsidR="00382E27" w:rsidRPr="001C59FD" w:rsidRDefault="00382E27" w:rsidP="00382E27">
      <w:pPr>
        <w:numPr>
          <w:ilvl w:val="1"/>
          <w:numId w:val="1"/>
        </w:numPr>
        <w:tabs>
          <w:tab w:val="left" w:pos="567"/>
        </w:tabs>
        <w:ind w:left="567" w:hanging="567"/>
        <w:jc w:val="both"/>
      </w:pPr>
      <w:r w:rsidRPr="001C59FD">
        <w:t>maģistrālie un sadalošie kanalizācijas tīkli;</w:t>
      </w:r>
    </w:p>
    <w:p w14:paraId="0CE613A6" w14:textId="77777777" w:rsidR="00382E27" w:rsidRPr="001C59FD" w:rsidRDefault="00382E27" w:rsidP="00382E27">
      <w:pPr>
        <w:numPr>
          <w:ilvl w:val="1"/>
          <w:numId w:val="1"/>
        </w:numPr>
        <w:tabs>
          <w:tab w:val="left" w:pos="567"/>
        </w:tabs>
        <w:ind w:left="567" w:hanging="567"/>
        <w:jc w:val="both"/>
      </w:pPr>
      <w:r w:rsidRPr="001C59FD">
        <w:t xml:space="preserve">notekūdeņu attīrīšanas iekārtas, kanalizācijas sūkņu stacijas, kanalizācijas </w:t>
      </w:r>
      <w:proofErr w:type="spellStart"/>
      <w:r w:rsidRPr="001C59FD">
        <w:t>spiedvadi</w:t>
      </w:r>
      <w:proofErr w:type="spellEnd"/>
      <w:r w:rsidRPr="001C59FD">
        <w:t>, pašteces kanalizācijas tīkli;</w:t>
      </w:r>
    </w:p>
    <w:p w14:paraId="718C6D37" w14:textId="77777777" w:rsidR="00382E27" w:rsidRPr="001C59FD" w:rsidRDefault="00382E27" w:rsidP="00382E27">
      <w:pPr>
        <w:numPr>
          <w:ilvl w:val="1"/>
          <w:numId w:val="1"/>
        </w:numPr>
        <w:tabs>
          <w:tab w:val="left" w:pos="567"/>
        </w:tabs>
        <w:ind w:left="567" w:hanging="567"/>
        <w:jc w:val="both"/>
      </w:pPr>
      <w:r w:rsidRPr="001C59FD">
        <w:t xml:space="preserve">iepriekš minētajos apakšpunktos minēto ūdensapgādes un kanalizācijas tīklos esošās </w:t>
      </w:r>
      <w:proofErr w:type="spellStart"/>
      <w:r w:rsidRPr="001C59FD">
        <w:t>skatakas</w:t>
      </w:r>
      <w:proofErr w:type="spellEnd"/>
      <w:r w:rsidRPr="001C59FD">
        <w:t>, kontrolakas, cauruļvadu armatūra, hidranti un hidrantu plāksnītes;</w:t>
      </w:r>
    </w:p>
    <w:p w14:paraId="3346D3BD" w14:textId="77777777" w:rsidR="00382E27" w:rsidRPr="00EC17C9" w:rsidRDefault="00382E27" w:rsidP="00382E27">
      <w:pPr>
        <w:numPr>
          <w:ilvl w:val="1"/>
          <w:numId w:val="1"/>
        </w:numPr>
        <w:tabs>
          <w:tab w:val="left" w:pos="567"/>
        </w:tabs>
        <w:ind w:left="567" w:hanging="567"/>
        <w:jc w:val="both"/>
      </w:pPr>
      <w:proofErr w:type="spellStart"/>
      <w:r w:rsidRPr="001C59FD">
        <w:t>komercuzskaites</w:t>
      </w:r>
      <w:proofErr w:type="spellEnd"/>
      <w:r w:rsidRPr="001C59FD">
        <w:t xml:space="preserve"> mēraparāti</w:t>
      </w:r>
      <w:r w:rsidRPr="00EC17C9">
        <w:t xml:space="preserve">, izņemot </w:t>
      </w:r>
      <w:proofErr w:type="spellStart"/>
      <w:r w:rsidRPr="00EC17C9">
        <w:t>apakšskaitītāji</w:t>
      </w:r>
      <w:proofErr w:type="spellEnd"/>
      <w:r>
        <w:t>.</w:t>
      </w:r>
    </w:p>
    <w:p w14:paraId="3F35BDC5" w14:textId="77777777" w:rsidR="00382E27" w:rsidRPr="001C59FD" w:rsidRDefault="00382E27" w:rsidP="00382E27">
      <w:pPr>
        <w:jc w:val="both"/>
      </w:pPr>
    </w:p>
    <w:p w14:paraId="0BBE0CAE" w14:textId="77777777" w:rsidR="00382E27" w:rsidRPr="001C59FD" w:rsidRDefault="00382E27" w:rsidP="00382E27">
      <w:pPr>
        <w:numPr>
          <w:ilvl w:val="0"/>
          <w:numId w:val="1"/>
        </w:numPr>
        <w:ind w:left="567" w:hanging="567"/>
        <w:jc w:val="both"/>
      </w:pPr>
      <w:r w:rsidRPr="001C59FD">
        <w:rPr>
          <w:i/>
        </w:rPr>
        <w:t>Pakalpojum</w:t>
      </w:r>
      <w:r>
        <w:rPr>
          <w:i/>
        </w:rPr>
        <w:t>a</w:t>
      </w:r>
      <w:r w:rsidRPr="001C59FD">
        <w:rPr>
          <w:i/>
        </w:rPr>
        <w:t xml:space="preserve"> sniedzēja</w:t>
      </w:r>
      <w:r w:rsidRPr="001C59FD">
        <w:t xml:space="preserve"> apkalpes zonā var būt ūdensvada un kanalizācijas infrastruktūras daļas, kuras nav </w:t>
      </w:r>
      <w:r w:rsidRPr="001C59FD">
        <w:rPr>
          <w:i/>
        </w:rPr>
        <w:t>Pakalpojum</w:t>
      </w:r>
      <w:r>
        <w:rPr>
          <w:i/>
        </w:rPr>
        <w:t>a</w:t>
      </w:r>
      <w:r w:rsidRPr="001C59FD">
        <w:rPr>
          <w:i/>
        </w:rPr>
        <w:t xml:space="preserve"> sniedzēja</w:t>
      </w:r>
      <w:r w:rsidRPr="001C59FD">
        <w:t xml:space="preserve"> īpašumā vai valdījumā, bet kuras tam ir nodotas pakalpojuma sniegšanai, un noteiktas </w:t>
      </w:r>
      <w:r w:rsidRPr="001C59FD">
        <w:rPr>
          <w:i/>
        </w:rPr>
        <w:t>Patērētāja</w:t>
      </w:r>
      <w:r w:rsidRPr="001C59FD">
        <w:t xml:space="preserve"> un </w:t>
      </w:r>
      <w:r w:rsidRPr="001C59FD">
        <w:rPr>
          <w:i/>
        </w:rPr>
        <w:t>Pakalpojuma</w:t>
      </w:r>
      <w:r w:rsidRPr="001C59FD">
        <w:t xml:space="preserve"> </w:t>
      </w:r>
      <w:r w:rsidRPr="001C59FD">
        <w:rPr>
          <w:i/>
        </w:rPr>
        <w:t>sniedzēja</w:t>
      </w:r>
      <w:r w:rsidRPr="001C59FD">
        <w:t xml:space="preserve"> noslēgtā līgumā vai līgumā par sabiedrisko pakalpojumu sniegšanu ar pašvaldību.</w:t>
      </w:r>
    </w:p>
    <w:p w14:paraId="14F92816" w14:textId="77777777" w:rsidR="00382E27" w:rsidRPr="001C59FD" w:rsidRDefault="00382E27" w:rsidP="00382E27">
      <w:pPr>
        <w:ind w:left="540"/>
        <w:jc w:val="both"/>
      </w:pPr>
      <w:r w:rsidRPr="001C59FD">
        <w:lastRenderedPageBreak/>
        <w:t>Pakalpojumi, kas saistīti ar šīs infrastruktūras apkalpošanu, nav uzskatāmi par sabiedriskajiem ūdenssaimniecības pakalpojumiem, un to maksai ir jābūt noteiktai attiecīgajā līgumā, ja tāda paredzēta.</w:t>
      </w:r>
    </w:p>
    <w:p w14:paraId="3583824D" w14:textId="77777777" w:rsidR="00382E27" w:rsidRPr="001C59FD" w:rsidRDefault="00382E27" w:rsidP="00382E27">
      <w:pPr>
        <w:jc w:val="both"/>
      </w:pPr>
    </w:p>
    <w:p w14:paraId="112A8131" w14:textId="77777777" w:rsidR="00382E27" w:rsidRPr="001C59FD" w:rsidRDefault="00382E27" w:rsidP="00382E27">
      <w:pPr>
        <w:numPr>
          <w:ilvl w:val="0"/>
          <w:numId w:val="1"/>
        </w:numPr>
        <w:ind w:left="567" w:hanging="567"/>
        <w:jc w:val="both"/>
      </w:pPr>
      <w:r w:rsidRPr="001C59FD">
        <w:t xml:space="preserve">Pēc saskaņošanas ar </w:t>
      </w:r>
      <w:r w:rsidRPr="001C59FD">
        <w:rPr>
          <w:i/>
        </w:rPr>
        <w:t>Patērētāju</w:t>
      </w:r>
      <w:r w:rsidRPr="001C59FD">
        <w:t xml:space="preserve"> </w:t>
      </w:r>
      <w:r w:rsidRPr="001C59FD">
        <w:rPr>
          <w:i/>
        </w:rPr>
        <w:t>Pakalpojum</w:t>
      </w:r>
      <w:r>
        <w:rPr>
          <w:i/>
        </w:rPr>
        <w:t>a</w:t>
      </w:r>
      <w:r w:rsidRPr="001C59FD">
        <w:rPr>
          <w:i/>
        </w:rPr>
        <w:t xml:space="preserve"> sniedzējs</w:t>
      </w:r>
      <w:r w:rsidRPr="001C59FD">
        <w:t xml:space="preserve"> savu sistēmu uzturēšanai ir tiesīgs jebkurā laikā apsekot </w:t>
      </w:r>
      <w:r w:rsidRPr="001C59FD">
        <w:rPr>
          <w:i/>
        </w:rPr>
        <w:t>Patērētāja</w:t>
      </w:r>
      <w:r w:rsidRPr="001C59FD">
        <w:t xml:space="preserve"> nekustamo</w:t>
      </w:r>
      <w:r w:rsidRPr="001C59FD">
        <w:rPr>
          <w:i/>
        </w:rPr>
        <w:t xml:space="preserve"> </w:t>
      </w:r>
      <w:r w:rsidRPr="001C59FD">
        <w:t>īpašumu, lai pārliecinātos par ūdensapgādes un kanalizācijas inženierbūvju ekspluatācijas drošību un atbilstību ekspluatācijas noteikumiem.</w:t>
      </w:r>
    </w:p>
    <w:p w14:paraId="26AAF7A4" w14:textId="77777777" w:rsidR="00382E27" w:rsidRPr="001C59FD" w:rsidRDefault="00382E27" w:rsidP="00382E27">
      <w:pPr>
        <w:ind w:left="720"/>
        <w:jc w:val="both"/>
      </w:pPr>
    </w:p>
    <w:p w14:paraId="07EB02F5" w14:textId="77777777" w:rsidR="00382E27" w:rsidRDefault="00382E27" w:rsidP="00382E27">
      <w:pPr>
        <w:numPr>
          <w:ilvl w:val="0"/>
          <w:numId w:val="1"/>
        </w:numPr>
        <w:ind w:left="567" w:hanging="567"/>
        <w:jc w:val="both"/>
      </w:pPr>
      <w:r w:rsidRPr="001C59FD">
        <w:t xml:space="preserve">Gadījumā, ja </w:t>
      </w:r>
      <w:r w:rsidRPr="001C59FD">
        <w:rPr>
          <w:i/>
        </w:rPr>
        <w:t>Pakalpojum</w:t>
      </w:r>
      <w:r>
        <w:rPr>
          <w:i/>
        </w:rPr>
        <w:t>a</w:t>
      </w:r>
      <w:r w:rsidRPr="001C59FD">
        <w:rPr>
          <w:i/>
        </w:rPr>
        <w:t xml:space="preserve"> sniedzējs</w:t>
      </w:r>
      <w:r w:rsidRPr="001C59FD">
        <w:t xml:space="preserve"> konstatē centralizētās ūdensapgādes un centralizētās kanalizācijas sistēmas drošas ekspluatācijas apdraudējuma riskus, tas var nekavējoties atslēgt </w:t>
      </w:r>
      <w:r w:rsidRPr="001C59FD">
        <w:rPr>
          <w:i/>
        </w:rPr>
        <w:t>Patērētāja</w:t>
      </w:r>
      <w:r w:rsidRPr="001C59FD">
        <w:t xml:space="preserve"> ūdensapgādes un kanalizācijas sistēmu no centralizētās ūdensapgādes un kanalizācijas sistēmas.</w:t>
      </w:r>
    </w:p>
    <w:p w14:paraId="5DDD2334" w14:textId="77777777" w:rsidR="00382E27" w:rsidRDefault="00382E27" w:rsidP="00382E27">
      <w:pPr>
        <w:pStyle w:val="Sarakstarindkopa"/>
      </w:pPr>
    </w:p>
    <w:p w14:paraId="079C768F" w14:textId="77777777" w:rsidR="00382E27" w:rsidRPr="00EC17C9" w:rsidRDefault="00382E27" w:rsidP="00382E27">
      <w:pPr>
        <w:numPr>
          <w:ilvl w:val="0"/>
          <w:numId w:val="1"/>
        </w:numPr>
        <w:jc w:val="both"/>
      </w:pPr>
      <w:proofErr w:type="spellStart"/>
      <w:r w:rsidRPr="00EC17C9">
        <w:t>Apakšskaitītāji</w:t>
      </w:r>
      <w:proofErr w:type="spellEnd"/>
      <w:r w:rsidRPr="00EC17C9">
        <w:t xml:space="preserve"> un </w:t>
      </w:r>
      <w:r>
        <w:t xml:space="preserve">arī </w:t>
      </w:r>
      <w:r w:rsidRPr="00EC17C9">
        <w:t xml:space="preserve">to uzskaites mezgli tiek izbūvēti, uzstādīti, ekspluatēti un remontēti par Klienta līdzekļiem un tiek piemērotas tādas pašas prasības, kādas tās ir noteiktas </w:t>
      </w:r>
      <w:proofErr w:type="spellStart"/>
      <w:r w:rsidRPr="00EC17C9">
        <w:t>komercuzskaites</w:t>
      </w:r>
      <w:proofErr w:type="spellEnd"/>
      <w:r w:rsidRPr="00EC17C9">
        <w:t xml:space="preserve"> mēraparātiem.</w:t>
      </w:r>
    </w:p>
    <w:p w14:paraId="187CF84F" w14:textId="77777777" w:rsidR="00382E27" w:rsidRPr="001C59FD" w:rsidRDefault="00382E27" w:rsidP="00382E27"/>
    <w:p w14:paraId="0D4EB68F" w14:textId="77777777" w:rsidR="00382E27" w:rsidRPr="001C59FD" w:rsidRDefault="00382E27" w:rsidP="00382E27">
      <w:pPr>
        <w:jc w:val="both"/>
        <w:rPr>
          <w:highlight w:val="yellow"/>
        </w:rPr>
      </w:pPr>
    </w:p>
    <w:p w14:paraId="1FBE46D8" w14:textId="77777777" w:rsidR="00382E27" w:rsidRPr="001C59FD" w:rsidRDefault="00382E27" w:rsidP="00382E27">
      <w:pPr>
        <w:rPr>
          <w:b/>
        </w:rPr>
      </w:pPr>
      <w:r w:rsidRPr="001C59FD">
        <w:rPr>
          <w:b/>
        </w:rPr>
        <w:t>3.2. Prasības notekūdeņu novadīšanai centralizētajā kanalizācijas sistēmā</w:t>
      </w:r>
    </w:p>
    <w:p w14:paraId="61B09D77" w14:textId="77777777" w:rsidR="00382E27" w:rsidRPr="001C59FD" w:rsidRDefault="00382E27" w:rsidP="00382E27">
      <w:pPr>
        <w:jc w:val="both"/>
      </w:pPr>
    </w:p>
    <w:p w14:paraId="4F95C5A2" w14:textId="77777777" w:rsidR="00382E27" w:rsidRPr="001C59FD" w:rsidRDefault="00382E27" w:rsidP="00382E27">
      <w:pPr>
        <w:numPr>
          <w:ilvl w:val="0"/>
          <w:numId w:val="1"/>
        </w:numPr>
        <w:ind w:left="567" w:hanging="567"/>
        <w:jc w:val="both"/>
      </w:pPr>
      <w:r w:rsidRPr="001C59FD">
        <w:t>Centralizētajā kanalizācijas sistēmā ir atļauts novadīt notekūdeņus:</w:t>
      </w:r>
    </w:p>
    <w:p w14:paraId="3FCBA4CE" w14:textId="77777777" w:rsidR="00382E27" w:rsidRPr="001C59FD" w:rsidRDefault="00382E27" w:rsidP="00382E27">
      <w:pPr>
        <w:numPr>
          <w:ilvl w:val="1"/>
          <w:numId w:val="1"/>
        </w:numPr>
        <w:tabs>
          <w:tab w:val="left" w:pos="567"/>
        </w:tabs>
        <w:ind w:left="567" w:hanging="567"/>
        <w:jc w:val="both"/>
      </w:pPr>
      <w:r w:rsidRPr="001C59FD">
        <w:t>kuri nekaitē centralizētās kanalizācijas sistēmas būvēm un neietekmē būvju funkcijas, to ekspluatācijas mūžu;</w:t>
      </w:r>
    </w:p>
    <w:p w14:paraId="027E3B39" w14:textId="77777777" w:rsidR="00382E27" w:rsidRPr="001C59FD" w:rsidRDefault="00382E27" w:rsidP="00382E27">
      <w:pPr>
        <w:numPr>
          <w:ilvl w:val="1"/>
          <w:numId w:val="1"/>
        </w:numPr>
        <w:tabs>
          <w:tab w:val="left" w:pos="567"/>
        </w:tabs>
        <w:ind w:left="567" w:hanging="567"/>
        <w:jc w:val="both"/>
      </w:pPr>
      <w:r w:rsidRPr="001C59FD">
        <w:t>kuri nav bīstami centralizētās kanalizācijas sistēmas un notekūdeņu attīrīšanas būvju apkalpojošā personāla veselībai;</w:t>
      </w:r>
    </w:p>
    <w:p w14:paraId="3FB298A7" w14:textId="77777777" w:rsidR="00382E27" w:rsidRPr="001C59FD" w:rsidRDefault="00382E27" w:rsidP="00382E27">
      <w:pPr>
        <w:numPr>
          <w:ilvl w:val="1"/>
          <w:numId w:val="1"/>
        </w:numPr>
        <w:tabs>
          <w:tab w:val="left" w:pos="567"/>
        </w:tabs>
        <w:ind w:left="567" w:hanging="567"/>
        <w:jc w:val="both"/>
      </w:pPr>
      <w:r w:rsidRPr="001C59FD">
        <w:t xml:space="preserve">kurus kopā ar sadzīves notekūdeņiem var attīrīt </w:t>
      </w:r>
      <w:r w:rsidRPr="001C59FD">
        <w:rPr>
          <w:i/>
        </w:rPr>
        <w:t>Pakalpojuma sniedzēja</w:t>
      </w:r>
      <w:r w:rsidRPr="001C59FD">
        <w:t xml:space="preserve"> notekūdeņu attīrīšanas iekārtās, ievērojot </w:t>
      </w:r>
      <w:r w:rsidRPr="001C59FD">
        <w:rPr>
          <w:i/>
        </w:rPr>
        <w:t>Pakalpojuma sniedzējam</w:t>
      </w:r>
      <w:r w:rsidRPr="001C59FD">
        <w:t xml:space="preserve"> izsniegtās piesārņojošās darbības atļaujas prasības un izsniegtos tehniskos noteikumus, kā arī attīrīšanas iekārtu tehnoloģiskos parametrus;</w:t>
      </w:r>
    </w:p>
    <w:p w14:paraId="4197192F" w14:textId="77777777" w:rsidR="00382E27" w:rsidRPr="001C59FD" w:rsidRDefault="00382E27" w:rsidP="00382E27">
      <w:pPr>
        <w:numPr>
          <w:ilvl w:val="1"/>
          <w:numId w:val="1"/>
        </w:numPr>
        <w:tabs>
          <w:tab w:val="left" w:pos="567"/>
        </w:tabs>
        <w:ind w:left="567" w:hanging="567"/>
        <w:jc w:val="both"/>
      </w:pPr>
      <w:r w:rsidRPr="001C59FD">
        <w:t>kuru temperatūra nepārsniedz +</w:t>
      </w:r>
      <w:smartTag w:uri="urn:schemas-microsoft-com:office:smarttags" w:element="metricconverter">
        <w:smartTagPr>
          <w:attr w:name="ProductID" w:val="40ﾰC"/>
        </w:smartTagPr>
        <w:r w:rsidRPr="001C59FD">
          <w:t>40°C</w:t>
        </w:r>
      </w:smartTag>
      <w:r w:rsidRPr="001C59FD">
        <w:t xml:space="preserve">, un vides </w:t>
      </w:r>
      <w:proofErr w:type="spellStart"/>
      <w:r w:rsidRPr="001C59FD">
        <w:t>pH</w:t>
      </w:r>
      <w:proofErr w:type="spellEnd"/>
      <w:r w:rsidRPr="001C59FD">
        <w:t xml:space="preserve"> ir robežās no 6,5 līdz 8,5;</w:t>
      </w:r>
    </w:p>
    <w:p w14:paraId="5CADFABC" w14:textId="77777777" w:rsidR="00382E27" w:rsidRPr="001C59FD" w:rsidRDefault="00382E27" w:rsidP="00382E27">
      <w:pPr>
        <w:numPr>
          <w:ilvl w:val="1"/>
          <w:numId w:val="1"/>
        </w:numPr>
        <w:tabs>
          <w:tab w:val="left" w:pos="567"/>
        </w:tabs>
        <w:ind w:left="567" w:hanging="567"/>
        <w:jc w:val="both"/>
      </w:pPr>
      <w:r w:rsidRPr="001C59FD">
        <w:t xml:space="preserve">kuri nesatur vielas, kuras piesārņo kanalizācijas cauruļvadus vai nogulsnējas uz kanalizācijas </w:t>
      </w:r>
      <w:proofErr w:type="spellStart"/>
      <w:r w:rsidRPr="001C59FD">
        <w:t>skataku</w:t>
      </w:r>
      <w:proofErr w:type="spellEnd"/>
      <w:r w:rsidRPr="001C59FD">
        <w:t xml:space="preserve"> sienām (piemēram – tauki);</w:t>
      </w:r>
    </w:p>
    <w:p w14:paraId="1978F642" w14:textId="77777777" w:rsidR="00382E27" w:rsidRPr="001C59FD" w:rsidRDefault="00382E27" w:rsidP="00382E27">
      <w:pPr>
        <w:numPr>
          <w:ilvl w:val="1"/>
          <w:numId w:val="1"/>
        </w:numPr>
        <w:tabs>
          <w:tab w:val="left" w:pos="567"/>
        </w:tabs>
        <w:ind w:left="567" w:hanging="567"/>
        <w:jc w:val="both"/>
      </w:pPr>
      <w:r w:rsidRPr="001C59FD">
        <w:t>kuru sastāvā piesārņojošo vielu koncentrācijas nepārsniedz Pielikumā Nr.1 noteiktās maksimāli pieļaujamās koncentrācijas.</w:t>
      </w:r>
    </w:p>
    <w:p w14:paraId="508C1466" w14:textId="77777777" w:rsidR="00382E27" w:rsidRPr="001C59FD" w:rsidRDefault="00382E27" w:rsidP="00382E27">
      <w:pPr>
        <w:jc w:val="both"/>
      </w:pPr>
    </w:p>
    <w:p w14:paraId="28F75F67" w14:textId="5D041CB4" w:rsidR="00382E27" w:rsidRPr="00F776F3" w:rsidRDefault="00382E27" w:rsidP="00382E27">
      <w:pPr>
        <w:numPr>
          <w:ilvl w:val="0"/>
          <w:numId w:val="1"/>
        </w:numPr>
        <w:ind w:left="567" w:hanging="567"/>
        <w:jc w:val="both"/>
        <w:rPr>
          <w:color w:val="000000" w:themeColor="text1"/>
        </w:rPr>
      </w:pPr>
      <w:r w:rsidRPr="001C59FD">
        <w:t xml:space="preserve">Ja </w:t>
      </w:r>
      <w:r w:rsidRPr="001C59FD">
        <w:rPr>
          <w:i/>
        </w:rPr>
        <w:t>Patērētāja</w:t>
      </w:r>
      <w:r w:rsidRPr="001C59FD">
        <w:t xml:space="preserve"> novadāmo </w:t>
      </w:r>
      <w:r w:rsidR="00C338FF" w:rsidRPr="00F776F3">
        <w:rPr>
          <w:color w:val="000000" w:themeColor="text1"/>
        </w:rPr>
        <w:t xml:space="preserve">ražošanas </w:t>
      </w:r>
      <w:r w:rsidRPr="00F776F3">
        <w:rPr>
          <w:color w:val="000000" w:themeColor="text1"/>
        </w:rPr>
        <w:t>notekūdeņu piesārņojums pārsniedz Pielikumā Nr.1 maksimāli pieļaujamās koncentrācijas, tad:</w:t>
      </w:r>
    </w:p>
    <w:p w14:paraId="3513BDCC" w14:textId="1E433D1F" w:rsidR="00382E27" w:rsidRPr="00F776F3" w:rsidRDefault="00382E27" w:rsidP="00382E27">
      <w:pPr>
        <w:numPr>
          <w:ilvl w:val="1"/>
          <w:numId w:val="1"/>
        </w:numPr>
        <w:tabs>
          <w:tab w:val="left" w:pos="567"/>
        </w:tabs>
        <w:ind w:left="567" w:hanging="567"/>
        <w:jc w:val="both"/>
        <w:rPr>
          <w:color w:val="000000" w:themeColor="text1"/>
        </w:rPr>
      </w:pPr>
      <w:r w:rsidRPr="00F776F3">
        <w:rPr>
          <w:i/>
          <w:color w:val="000000" w:themeColor="text1"/>
        </w:rPr>
        <w:t>Patērētāja</w:t>
      </w:r>
      <w:r w:rsidRPr="00F776F3">
        <w:rPr>
          <w:color w:val="000000" w:themeColor="text1"/>
        </w:rPr>
        <w:t xml:space="preserve"> </w:t>
      </w:r>
      <w:r w:rsidR="00C338FF" w:rsidRPr="00F776F3">
        <w:rPr>
          <w:color w:val="000000" w:themeColor="text1"/>
        </w:rPr>
        <w:t xml:space="preserve">ražošanas </w:t>
      </w:r>
      <w:r w:rsidRPr="00F776F3">
        <w:rPr>
          <w:color w:val="000000" w:themeColor="text1"/>
        </w:rPr>
        <w:t>notekūdeņiem, pirms to novadīšanas centralizētajā kanalizācijas sistēmā, jābūt attīrītiem vietējās attīrīšanas iekārtās tādā pakāpē, ka netiek pārsniegtas piesārņojošo vielu maksimāli pieļaujamās koncentrācijas, kas norādītas Pielikumā Nr.1;</w:t>
      </w:r>
    </w:p>
    <w:p w14:paraId="51650A9C" w14:textId="205F6AD8" w:rsidR="00382E27" w:rsidRPr="008F0D85" w:rsidRDefault="00382E27" w:rsidP="00382E27">
      <w:pPr>
        <w:numPr>
          <w:ilvl w:val="1"/>
          <w:numId w:val="1"/>
        </w:numPr>
        <w:tabs>
          <w:tab w:val="left" w:pos="567"/>
        </w:tabs>
        <w:ind w:left="567" w:hanging="567"/>
        <w:jc w:val="both"/>
      </w:pPr>
      <w:r w:rsidRPr="00F776F3">
        <w:rPr>
          <w:color w:val="000000" w:themeColor="text1"/>
        </w:rPr>
        <w:t xml:space="preserve">atsevišķos gadījumos, ievērojot normatīvos aktus, </w:t>
      </w:r>
      <w:r w:rsidRPr="00F776F3">
        <w:rPr>
          <w:i/>
          <w:color w:val="000000" w:themeColor="text1"/>
        </w:rPr>
        <w:t>Pakalpojuma sniedzējs</w:t>
      </w:r>
      <w:r w:rsidRPr="00F776F3">
        <w:rPr>
          <w:color w:val="000000" w:themeColor="text1"/>
        </w:rPr>
        <w:t xml:space="preserve"> var atļaut </w:t>
      </w:r>
      <w:r w:rsidRPr="00F776F3">
        <w:rPr>
          <w:i/>
          <w:color w:val="000000" w:themeColor="text1"/>
        </w:rPr>
        <w:t>Patērētājam</w:t>
      </w:r>
      <w:r w:rsidRPr="00F776F3">
        <w:rPr>
          <w:color w:val="000000" w:themeColor="text1"/>
        </w:rPr>
        <w:t xml:space="preserve"> novadīt centralizētā kanalizācijas sistēmā </w:t>
      </w:r>
      <w:r w:rsidR="00C338FF" w:rsidRPr="00F776F3">
        <w:rPr>
          <w:color w:val="000000" w:themeColor="text1"/>
        </w:rPr>
        <w:t xml:space="preserve">ražošanas </w:t>
      </w:r>
      <w:r w:rsidRPr="00F776F3">
        <w:rPr>
          <w:color w:val="000000" w:themeColor="text1"/>
        </w:rPr>
        <w:t xml:space="preserve">notekūdeņus bez iepriekšējas attīrīšanas vai daļēji attīrītus </w:t>
      </w:r>
      <w:r w:rsidR="00C338FF" w:rsidRPr="00F776F3">
        <w:rPr>
          <w:color w:val="000000" w:themeColor="text1"/>
        </w:rPr>
        <w:t xml:space="preserve">ražošanas </w:t>
      </w:r>
      <w:r w:rsidRPr="00F776F3">
        <w:rPr>
          <w:color w:val="000000" w:themeColor="text1"/>
        </w:rPr>
        <w:t xml:space="preserve">notekūdeņus, ja maksimāli pieļaujamā </w:t>
      </w:r>
      <w:r w:rsidR="00C338FF" w:rsidRPr="00F776F3">
        <w:rPr>
          <w:color w:val="000000" w:themeColor="text1"/>
        </w:rPr>
        <w:t xml:space="preserve">ražošanas </w:t>
      </w:r>
      <w:r w:rsidRPr="00F776F3">
        <w:rPr>
          <w:color w:val="000000" w:themeColor="text1"/>
        </w:rPr>
        <w:t xml:space="preserve">notekūdeņu piesārņojuma koncentrācijas un papildu maksa noteikta </w:t>
      </w:r>
      <w:r w:rsidRPr="00F776F3">
        <w:rPr>
          <w:i/>
          <w:color w:val="000000" w:themeColor="text1"/>
        </w:rPr>
        <w:t>Pakalpojuma līgumā</w:t>
      </w:r>
      <w:r w:rsidRPr="00F776F3">
        <w:rPr>
          <w:color w:val="000000" w:themeColor="text1"/>
        </w:rPr>
        <w:t xml:space="preserve">, un ja piesārņojuma koncentrāciju </w:t>
      </w:r>
      <w:r w:rsidRPr="008F0D85">
        <w:t>pārsniegumu gadījumā netiek nodarīts kaitējums centralizētajai kanalizācijas sistēmai un/vai notekūdeņu attīrīšanas iekārtām.</w:t>
      </w:r>
    </w:p>
    <w:p w14:paraId="2C54D1CC" w14:textId="77777777" w:rsidR="00382E27" w:rsidRPr="008F0D85" w:rsidRDefault="00382E27" w:rsidP="00382E27">
      <w:pPr>
        <w:jc w:val="both"/>
      </w:pPr>
    </w:p>
    <w:p w14:paraId="4D0151C1" w14:textId="77777777" w:rsidR="00382E27" w:rsidRPr="001C59FD" w:rsidRDefault="00382E27" w:rsidP="00382E27">
      <w:pPr>
        <w:numPr>
          <w:ilvl w:val="0"/>
          <w:numId w:val="1"/>
        </w:numPr>
        <w:ind w:left="567" w:hanging="567"/>
        <w:jc w:val="both"/>
      </w:pPr>
      <w:r w:rsidRPr="008F0D85">
        <w:rPr>
          <w:i/>
        </w:rPr>
        <w:lastRenderedPageBreak/>
        <w:t>Patērētāja</w:t>
      </w:r>
      <w:r w:rsidRPr="008F0D85">
        <w:t xml:space="preserve"> pienākums ir nekavējoties ziņot </w:t>
      </w:r>
      <w:r w:rsidRPr="008F0D85">
        <w:rPr>
          <w:i/>
        </w:rPr>
        <w:t>Pakalpojuma sniedzējam</w:t>
      </w:r>
      <w:r w:rsidRPr="001C59FD">
        <w:t xml:space="preserve"> par paaugstināta piesārņojuma rašanos novadāmajos notekūdeņos tehnoloģisku avāriju gadījumā, kā arī ziņot par atklātiem bojājumiem centralizētajā ūdensapgādes vai centralizētajā kanalizācijas sistēmā.</w:t>
      </w:r>
    </w:p>
    <w:p w14:paraId="46AA405D" w14:textId="77777777" w:rsidR="00382E27" w:rsidRPr="001C59FD" w:rsidRDefault="00382E27" w:rsidP="00382E27">
      <w:pPr>
        <w:ind w:left="360"/>
        <w:jc w:val="both"/>
      </w:pPr>
    </w:p>
    <w:p w14:paraId="0C74152B" w14:textId="63858B68" w:rsidR="00382E27" w:rsidRPr="001C59FD" w:rsidRDefault="00382E27" w:rsidP="00382E27">
      <w:pPr>
        <w:numPr>
          <w:ilvl w:val="0"/>
          <w:numId w:val="1"/>
        </w:numPr>
        <w:ind w:left="567" w:hanging="567"/>
        <w:jc w:val="both"/>
      </w:pPr>
      <w:r w:rsidRPr="001C59FD">
        <w:t xml:space="preserve">Gadījumos, ja noteikumu 31.punktā minētais piesārņojums tiek konstatēts iepludinātajos </w:t>
      </w:r>
      <w:r w:rsidR="00C338FF" w:rsidRPr="00F776F3">
        <w:rPr>
          <w:color w:val="000000" w:themeColor="text1"/>
        </w:rPr>
        <w:t xml:space="preserve">ražošanas </w:t>
      </w:r>
      <w:r w:rsidRPr="00F776F3">
        <w:rPr>
          <w:color w:val="000000" w:themeColor="text1"/>
        </w:rPr>
        <w:t xml:space="preserve">notekūdeņos centralizētajā kanalizācijas sistēmā un to pieņemšanas nosacījumi nav noteikti </w:t>
      </w:r>
      <w:r w:rsidRPr="00F776F3">
        <w:rPr>
          <w:i/>
          <w:color w:val="000000" w:themeColor="text1"/>
        </w:rPr>
        <w:t>Pakalpojuma līgumā</w:t>
      </w:r>
      <w:r w:rsidRPr="00F776F3">
        <w:rPr>
          <w:color w:val="000000" w:themeColor="text1"/>
        </w:rPr>
        <w:t xml:space="preserve"> ar </w:t>
      </w:r>
      <w:r w:rsidRPr="00F776F3">
        <w:rPr>
          <w:i/>
          <w:color w:val="000000" w:themeColor="text1"/>
        </w:rPr>
        <w:t>Pakalpojuma sniedzēju</w:t>
      </w:r>
      <w:r w:rsidRPr="00F776F3">
        <w:rPr>
          <w:color w:val="000000" w:themeColor="text1"/>
        </w:rPr>
        <w:t xml:space="preserve">, un tas var izraisīt vai izraisa avāriju centralizētajā kanalizācijas sistēmā vai notekūdeņu attīrīšanas iekārtas darbības traucējumus, tad </w:t>
      </w:r>
      <w:r w:rsidRPr="00F776F3">
        <w:rPr>
          <w:i/>
          <w:color w:val="000000" w:themeColor="text1"/>
        </w:rPr>
        <w:t>Pakalpojuma sniedzējam</w:t>
      </w:r>
      <w:r w:rsidRPr="00F776F3">
        <w:rPr>
          <w:color w:val="000000" w:themeColor="text1"/>
        </w:rPr>
        <w:t xml:space="preserve"> ir tiesības pārtraukt </w:t>
      </w:r>
      <w:r w:rsidR="00C338FF" w:rsidRPr="00F776F3">
        <w:rPr>
          <w:color w:val="000000" w:themeColor="text1"/>
        </w:rPr>
        <w:t xml:space="preserve">ražošanas </w:t>
      </w:r>
      <w:r w:rsidRPr="00F776F3">
        <w:rPr>
          <w:color w:val="000000" w:themeColor="text1"/>
        </w:rPr>
        <w:t xml:space="preserve">notekūdeņu </w:t>
      </w:r>
      <w:r w:rsidRPr="001C59FD">
        <w:t>pieņemšanu bez brīdinājuma.</w:t>
      </w:r>
    </w:p>
    <w:p w14:paraId="5C5CBCE1" w14:textId="77777777" w:rsidR="00382E27" w:rsidRPr="001C59FD" w:rsidRDefault="00382E27" w:rsidP="00382E27">
      <w:pPr>
        <w:jc w:val="both"/>
      </w:pPr>
    </w:p>
    <w:p w14:paraId="6CC6EEA9" w14:textId="77777777" w:rsidR="00382E27" w:rsidRPr="001C59FD" w:rsidRDefault="00382E27" w:rsidP="00382E27">
      <w:pPr>
        <w:numPr>
          <w:ilvl w:val="0"/>
          <w:numId w:val="1"/>
        </w:numPr>
        <w:ind w:left="567" w:hanging="567"/>
        <w:jc w:val="both"/>
      </w:pPr>
      <w:r w:rsidRPr="001C59FD">
        <w:rPr>
          <w:i/>
        </w:rPr>
        <w:t>Pakalpojum</w:t>
      </w:r>
      <w:r>
        <w:rPr>
          <w:i/>
        </w:rPr>
        <w:t>a</w:t>
      </w:r>
      <w:r w:rsidRPr="001C59FD">
        <w:rPr>
          <w:i/>
        </w:rPr>
        <w:t xml:space="preserve"> sniedzējam</w:t>
      </w:r>
      <w:r w:rsidRPr="001C59FD">
        <w:t xml:space="preserve"> ir tiesības veikt paraugu noņemšanu un ūdensapgādes un kanalizācijas tīklu apsekošanu </w:t>
      </w:r>
      <w:r w:rsidRPr="001C59FD">
        <w:rPr>
          <w:i/>
        </w:rPr>
        <w:t xml:space="preserve">Patērētāja </w:t>
      </w:r>
      <w:r w:rsidRPr="001C59FD">
        <w:t xml:space="preserve">nekustamajā īpašumā, ja </w:t>
      </w:r>
      <w:r w:rsidRPr="001C59FD">
        <w:rPr>
          <w:i/>
        </w:rPr>
        <w:t>Pakalpojum</w:t>
      </w:r>
      <w:r>
        <w:rPr>
          <w:i/>
        </w:rPr>
        <w:t>a</w:t>
      </w:r>
      <w:r w:rsidRPr="001C59FD">
        <w:rPr>
          <w:i/>
        </w:rPr>
        <w:t xml:space="preserve"> sniedzēja</w:t>
      </w:r>
      <w:r w:rsidRPr="001C59FD">
        <w:t xml:space="preserve"> notekūdeņu attīrīšanas iekārtu ieplūdē vai kanalizācijas tīklos tiek konstatēts paaugstināts notekūdeņu piesārņojums. </w:t>
      </w:r>
      <w:r w:rsidRPr="001C59FD">
        <w:rPr>
          <w:i/>
        </w:rPr>
        <w:t>Patērētājam</w:t>
      </w:r>
      <w:r w:rsidRPr="001C59FD">
        <w:t xml:space="preserve"> nav tiesību aizliegt paraugu noņemšanu.</w:t>
      </w:r>
    </w:p>
    <w:p w14:paraId="26BEAAF4" w14:textId="77777777" w:rsidR="00382E27" w:rsidRPr="001C59FD" w:rsidRDefault="00382E27" w:rsidP="00382E27">
      <w:pPr>
        <w:ind w:left="120"/>
        <w:jc w:val="center"/>
      </w:pPr>
    </w:p>
    <w:p w14:paraId="7BB1194B" w14:textId="77777777" w:rsidR="00382E27" w:rsidRPr="001C59FD" w:rsidRDefault="00382E27" w:rsidP="00382E27">
      <w:pPr>
        <w:numPr>
          <w:ilvl w:val="0"/>
          <w:numId w:val="1"/>
        </w:numPr>
        <w:ind w:left="567" w:hanging="567"/>
        <w:jc w:val="both"/>
      </w:pPr>
      <w:r w:rsidRPr="001C59FD">
        <w:t xml:space="preserve">Centralizētajā kanalizācijas sistēmā </w:t>
      </w:r>
      <w:r w:rsidRPr="001C59FD">
        <w:rPr>
          <w:b/>
        </w:rPr>
        <w:t>ir aizliegts novadīt</w:t>
      </w:r>
      <w:r w:rsidRPr="001C59FD">
        <w:t xml:space="preserve"> notekūdeņus, kuri satur:</w:t>
      </w:r>
    </w:p>
    <w:p w14:paraId="54245D76" w14:textId="77777777" w:rsidR="00382E27" w:rsidRPr="001C59FD" w:rsidRDefault="00382E27" w:rsidP="00382E27">
      <w:pPr>
        <w:numPr>
          <w:ilvl w:val="1"/>
          <w:numId w:val="1"/>
        </w:numPr>
        <w:tabs>
          <w:tab w:val="left" w:pos="567"/>
        </w:tabs>
        <w:ind w:left="567" w:hanging="567"/>
        <w:jc w:val="both"/>
      </w:pPr>
      <w:r w:rsidRPr="001C59FD">
        <w:t>vielas, kuras atzītas par ūdens videi īpaši bīstamām un kuru emisiju un noplūdi nepieciešams novērst līdz normatīvajos aktos noteiktajam laikam;</w:t>
      </w:r>
    </w:p>
    <w:p w14:paraId="12226497" w14:textId="77777777" w:rsidR="00382E27" w:rsidRPr="001C59FD" w:rsidRDefault="00382E27" w:rsidP="00382E27">
      <w:pPr>
        <w:numPr>
          <w:ilvl w:val="1"/>
          <w:numId w:val="1"/>
        </w:numPr>
        <w:tabs>
          <w:tab w:val="left" w:pos="567"/>
        </w:tabs>
        <w:ind w:left="567" w:hanging="567"/>
        <w:jc w:val="both"/>
      </w:pPr>
      <w:r w:rsidRPr="001C59FD">
        <w:t>degošus piemaisījumus un izšķīdinātas gāzveida vielas, kuras var veicināt uzliesmojošu maisījumu rašanos centralizētajā kanalizācijas sistēmā;</w:t>
      </w:r>
    </w:p>
    <w:p w14:paraId="4C79BDD6" w14:textId="77777777" w:rsidR="00382E27" w:rsidRPr="001C59FD" w:rsidRDefault="00382E27" w:rsidP="00382E27">
      <w:pPr>
        <w:numPr>
          <w:ilvl w:val="1"/>
          <w:numId w:val="1"/>
        </w:numPr>
        <w:tabs>
          <w:tab w:val="left" w:pos="567"/>
        </w:tabs>
        <w:ind w:left="567" w:hanging="567"/>
        <w:jc w:val="both"/>
      </w:pPr>
      <w:r w:rsidRPr="001C59FD">
        <w:t>bioloģiski nedegradējamas sintētiskās virsmas aktīvās vielas (SVAV);</w:t>
      </w:r>
    </w:p>
    <w:p w14:paraId="7574916E" w14:textId="77777777" w:rsidR="00382E27" w:rsidRPr="001C59FD" w:rsidRDefault="00382E27" w:rsidP="00382E27">
      <w:pPr>
        <w:numPr>
          <w:ilvl w:val="1"/>
          <w:numId w:val="1"/>
        </w:numPr>
        <w:tabs>
          <w:tab w:val="left" w:pos="567"/>
        </w:tabs>
        <w:ind w:left="567" w:hanging="567"/>
        <w:jc w:val="both"/>
      </w:pPr>
      <w:r w:rsidRPr="001C59FD">
        <w:t>skābes un citas vielas, kuras var izraisīt cilvēka veselībai bīstamu gāzu (sērūdeņraža oglekļa oksīda, zilskābes, sēroglekļa u.c.) izdalīšanos;</w:t>
      </w:r>
    </w:p>
    <w:p w14:paraId="13FC2F3C" w14:textId="77777777" w:rsidR="00382E27" w:rsidRPr="001C59FD" w:rsidRDefault="00382E27" w:rsidP="00382E27">
      <w:pPr>
        <w:numPr>
          <w:ilvl w:val="1"/>
          <w:numId w:val="1"/>
        </w:numPr>
        <w:tabs>
          <w:tab w:val="left" w:pos="567"/>
        </w:tabs>
        <w:ind w:left="567" w:hanging="567"/>
        <w:jc w:val="both"/>
      </w:pPr>
      <w:r w:rsidRPr="001C59FD">
        <w:t>radioaktīvas vielas;</w:t>
      </w:r>
    </w:p>
    <w:p w14:paraId="4CACD774" w14:textId="77777777" w:rsidR="00382E27" w:rsidRPr="001C59FD" w:rsidRDefault="00382E27" w:rsidP="00382E27">
      <w:pPr>
        <w:numPr>
          <w:ilvl w:val="1"/>
          <w:numId w:val="1"/>
        </w:numPr>
        <w:tabs>
          <w:tab w:val="left" w:pos="567"/>
        </w:tabs>
        <w:ind w:left="567" w:hanging="567"/>
        <w:jc w:val="both"/>
      </w:pPr>
      <w:r w:rsidRPr="001C59FD">
        <w:t>cietus priekšmetus, tekstilizstrādājumus, smiltis, grunti, eļļas, taukus un citas vielas, kas var veicināt centralizētās kanalizācijas sistēmas (vai cauruļvadu) aizsērēšanu;</w:t>
      </w:r>
    </w:p>
    <w:p w14:paraId="1DD261FF" w14:textId="77777777" w:rsidR="00382E27" w:rsidRPr="001C59FD" w:rsidRDefault="00382E27" w:rsidP="00382E27">
      <w:pPr>
        <w:numPr>
          <w:ilvl w:val="1"/>
          <w:numId w:val="1"/>
        </w:numPr>
        <w:tabs>
          <w:tab w:val="left" w:pos="567"/>
        </w:tabs>
        <w:ind w:left="567" w:hanging="567"/>
        <w:jc w:val="both"/>
      </w:pPr>
      <w:r w:rsidRPr="001C59FD">
        <w:t xml:space="preserve">nesasmalcinātus pārtikas un ražošanas atkritumus, koncentrētus šķīdumus, </w:t>
      </w:r>
      <w:proofErr w:type="spellStart"/>
      <w:r w:rsidRPr="001C59FD">
        <w:t>atslāņa</w:t>
      </w:r>
      <w:proofErr w:type="spellEnd"/>
      <w:r w:rsidRPr="001C59FD">
        <w:t xml:space="preserve"> un krāsvielu šķīdumus, kas radušies, skalojot cisternas, kublus un tml.</w:t>
      </w:r>
    </w:p>
    <w:p w14:paraId="2B0639D9" w14:textId="77777777" w:rsidR="00382E27" w:rsidRPr="00EB7A54" w:rsidRDefault="00382E27" w:rsidP="00382E27">
      <w:pPr>
        <w:numPr>
          <w:ilvl w:val="1"/>
          <w:numId w:val="1"/>
        </w:numPr>
        <w:tabs>
          <w:tab w:val="left" w:pos="567"/>
        </w:tabs>
        <w:ind w:left="567" w:hanging="567"/>
        <w:jc w:val="both"/>
      </w:pPr>
      <w:r w:rsidRPr="00EB7A54">
        <w:t xml:space="preserve">smago metālu savienojumus un citas vielas, kas pasliktina notekūdeņu attīrīšanas iekārtu darbības procesā radušos notekūdeņu dūņu kvalitāti un nelabvēlīgi ietekmē to apsaimniekošanu; </w:t>
      </w:r>
    </w:p>
    <w:p w14:paraId="28E5F4E1" w14:textId="77777777" w:rsidR="00382E27" w:rsidRPr="001C59FD" w:rsidRDefault="00382E27" w:rsidP="00382E27">
      <w:pPr>
        <w:numPr>
          <w:ilvl w:val="1"/>
          <w:numId w:val="1"/>
        </w:numPr>
        <w:tabs>
          <w:tab w:val="left" w:pos="567"/>
        </w:tabs>
        <w:ind w:left="567" w:hanging="567"/>
        <w:jc w:val="both"/>
      </w:pPr>
      <w:r w:rsidRPr="001C59FD">
        <w:t>izlietotos ķīmisko reaģentus un bīstamu bakteriālo piesārņojumu;</w:t>
      </w:r>
    </w:p>
    <w:p w14:paraId="18F01450" w14:textId="77777777" w:rsidR="00382E27" w:rsidRPr="001C59FD" w:rsidRDefault="00382E27" w:rsidP="00382E27">
      <w:pPr>
        <w:numPr>
          <w:ilvl w:val="1"/>
          <w:numId w:val="1"/>
        </w:numPr>
        <w:tabs>
          <w:tab w:val="left" w:pos="567"/>
        </w:tabs>
        <w:ind w:left="567" w:hanging="567"/>
        <w:jc w:val="both"/>
      </w:pPr>
      <w:r w:rsidRPr="001C59FD">
        <w:t>naftas produktus un to savienojumus.</w:t>
      </w:r>
    </w:p>
    <w:p w14:paraId="4D47F9DC" w14:textId="77777777" w:rsidR="00382E27" w:rsidRPr="001C59FD" w:rsidRDefault="00382E27" w:rsidP="00382E27">
      <w:pPr>
        <w:tabs>
          <w:tab w:val="left" w:pos="567"/>
        </w:tabs>
        <w:ind w:left="567"/>
        <w:jc w:val="both"/>
      </w:pPr>
    </w:p>
    <w:p w14:paraId="5D493A9F" w14:textId="77777777" w:rsidR="00382E27" w:rsidRPr="001C59FD" w:rsidRDefault="00382E27" w:rsidP="00382E27">
      <w:pPr>
        <w:rPr>
          <w:b/>
        </w:rPr>
      </w:pPr>
      <w:r w:rsidRPr="001C59FD">
        <w:rPr>
          <w:b/>
        </w:rPr>
        <w:t>3.3. Prasības centralizēto ūdensapgādes un kanalizācijas sistēmu ekspluatācijai un aizsardzībai</w:t>
      </w:r>
    </w:p>
    <w:p w14:paraId="5D5ACD76" w14:textId="77777777" w:rsidR="00382E27" w:rsidRPr="001C59FD" w:rsidRDefault="00382E27" w:rsidP="00382E27">
      <w:pPr>
        <w:numPr>
          <w:ilvl w:val="0"/>
          <w:numId w:val="1"/>
        </w:numPr>
        <w:ind w:left="567" w:hanging="567"/>
        <w:jc w:val="both"/>
      </w:pPr>
      <w:r w:rsidRPr="001C59FD">
        <w:t xml:space="preserve">Jebkurai personai </w:t>
      </w:r>
      <w:r w:rsidRPr="001C59FD">
        <w:rPr>
          <w:b/>
        </w:rPr>
        <w:t>ir aizliegts</w:t>
      </w:r>
      <w:r w:rsidRPr="001C59FD">
        <w:t>:</w:t>
      </w:r>
    </w:p>
    <w:p w14:paraId="7F8910B0" w14:textId="77777777" w:rsidR="00382E27" w:rsidRDefault="00382E27" w:rsidP="00382E27">
      <w:pPr>
        <w:numPr>
          <w:ilvl w:val="1"/>
          <w:numId w:val="1"/>
        </w:numPr>
        <w:tabs>
          <w:tab w:val="left" w:pos="567"/>
        </w:tabs>
        <w:ind w:left="567" w:hanging="567"/>
        <w:jc w:val="both"/>
      </w:pPr>
      <w:r>
        <w:t>patvaļīgi, neievērojot šo noteikumu prasības, pievienoties centralizētajiem ūdensapgādes un kanalizācijas tīkliem</w:t>
      </w:r>
      <w:r w:rsidRPr="001C59FD">
        <w:t>;</w:t>
      </w:r>
    </w:p>
    <w:p w14:paraId="4852348F" w14:textId="77777777" w:rsidR="00382E27" w:rsidRPr="001C59FD" w:rsidRDefault="00382E27" w:rsidP="00382E27">
      <w:pPr>
        <w:numPr>
          <w:ilvl w:val="1"/>
          <w:numId w:val="1"/>
        </w:numPr>
        <w:tabs>
          <w:tab w:val="left" w:pos="567"/>
        </w:tabs>
        <w:ind w:left="567" w:hanging="567"/>
        <w:jc w:val="both"/>
      </w:pPr>
      <w:r w:rsidRPr="001C59FD">
        <w:t>novietot automašīnas un cita veida transporta tehniku vai citus smagus priekšmetus uz atbilstoši apzīmētām hidrantu akām</w:t>
      </w:r>
    </w:p>
    <w:p w14:paraId="14B73F46" w14:textId="77777777" w:rsidR="00382E27" w:rsidRPr="001C59FD" w:rsidRDefault="00382E27" w:rsidP="00382E27">
      <w:pPr>
        <w:numPr>
          <w:ilvl w:val="1"/>
          <w:numId w:val="1"/>
        </w:numPr>
        <w:tabs>
          <w:tab w:val="left" w:pos="567"/>
        </w:tabs>
        <w:ind w:left="567" w:hanging="567"/>
        <w:jc w:val="both"/>
      </w:pPr>
      <w:r w:rsidRPr="001C59FD">
        <w:t xml:space="preserve">centralizētās kanalizācijas tīklu </w:t>
      </w:r>
      <w:proofErr w:type="spellStart"/>
      <w:r w:rsidRPr="001C59FD">
        <w:t>skatakās</w:t>
      </w:r>
      <w:proofErr w:type="spellEnd"/>
      <w:r w:rsidRPr="001C59FD">
        <w:t xml:space="preserve"> izliet </w:t>
      </w:r>
      <w:r w:rsidRPr="00EB7A54">
        <w:t>decentralizēto kanalizācijas sistēmu notekūdeņus,</w:t>
      </w:r>
      <w:r w:rsidRPr="001C59FD">
        <w:t xml:space="preserve"> asenizācijas un citus notekūdeņus, novadīt nokrišņu un gruntsūdeņus, kā arī izmest cietos atkritumus vai citus priekšmetus;</w:t>
      </w:r>
    </w:p>
    <w:p w14:paraId="5503146E" w14:textId="77777777" w:rsidR="00382E27" w:rsidRPr="008F0D85" w:rsidRDefault="00382E27" w:rsidP="00382E27">
      <w:pPr>
        <w:numPr>
          <w:ilvl w:val="1"/>
          <w:numId w:val="1"/>
        </w:numPr>
        <w:tabs>
          <w:tab w:val="left" w:pos="567"/>
        </w:tabs>
        <w:ind w:left="567" w:hanging="567"/>
        <w:jc w:val="both"/>
      </w:pPr>
      <w:r w:rsidRPr="00636300">
        <w:t xml:space="preserve">bez saskaņošanas ar </w:t>
      </w:r>
      <w:r w:rsidRPr="00636300">
        <w:rPr>
          <w:i/>
        </w:rPr>
        <w:t>Pakalpojumu sniedzēju</w:t>
      </w:r>
      <w:r w:rsidRPr="00636300">
        <w:t xml:space="preserve"> veikt jebkādas darbības </w:t>
      </w:r>
      <w:r w:rsidRPr="00636300">
        <w:rPr>
          <w:i/>
        </w:rPr>
        <w:t>Pakalpojuma sniedzēja</w:t>
      </w:r>
      <w:r w:rsidRPr="00636300">
        <w:t xml:space="preserve"> īpašumā vai valdījumā esošajās centralizētās </w:t>
      </w:r>
      <w:r w:rsidRPr="001C59FD">
        <w:t xml:space="preserve">ūdensapgādes un centralizētās </w:t>
      </w:r>
      <w:r w:rsidRPr="008F0D85">
        <w:t>kanalizācijas sistēmās;</w:t>
      </w:r>
    </w:p>
    <w:p w14:paraId="72339C0C" w14:textId="77777777" w:rsidR="00382E27" w:rsidRPr="008F0D85" w:rsidRDefault="00382E27" w:rsidP="00382E27">
      <w:pPr>
        <w:numPr>
          <w:ilvl w:val="1"/>
          <w:numId w:val="1"/>
        </w:numPr>
        <w:tabs>
          <w:tab w:val="left" w:pos="567"/>
        </w:tabs>
        <w:ind w:left="567" w:hanging="567"/>
        <w:jc w:val="both"/>
      </w:pPr>
      <w:r w:rsidRPr="008F0D85">
        <w:lastRenderedPageBreak/>
        <w:t xml:space="preserve">atvērt un nocelt centralizētās ūdensapgādes un centralizētās kanalizācijas tīklu </w:t>
      </w:r>
      <w:proofErr w:type="spellStart"/>
      <w:r w:rsidRPr="008F0D85">
        <w:t>skataku</w:t>
      </w:r>
      <w:proofErr w:type="spellEnd"/>
      <w:r w:rsidRPr="008F0D85">
        <w:t xml:space="preserve"> vākus, izņemot Pakalpojuma sniedzēja darbiniekus;</w:t>
      </w:r>
    </w:p>
    <w:p w14:paraId="40F65B44" w14:textId="77777777" w:rsidR="00382E27" w:rsidRPr="00EB7A54" w:rsidRDefault="00382E27" w:rsidP="00382E27">
      <w:pPr>
        <w:numPr>
          <w:ilvl w:val="1"/>
          <w:numId w:val="1"/>
        </w:numPr>
        <w:tabs>
          <w:tab w:val="left" w:pos="567"/>
        </w:tabs>
        <w:ind w:left="567" w:hanging="567"/>
        <w:jc w:val="both"/>
      </w:pPr>
      <w:r w:rsidRPr="008F0D85">
        <w:t>bojāt centralizētās ūdensapgādes sistēmas un centralizētās kanalizācijas sistēmas</w:t>
      </w:r>
      <w:r w:rsidRPr="00EB7A54">
        <w:t xml:space="preserve"> infrastruktūru un aprīkojumu;</w:t>
      </w:r>
    </w:p>
    <w:p w14:paraId="4618108D" w14:textId="77777777" w:rsidR="00382E27" w:rsidRPr="001C59FD" w:rsidRDefault="00382E27" w:rsidP="00382E27">
      <w:pPr>
        <w:numPr>
          <w:ilvl w:val="1"/>
          <w:numId w:val="1"/>
        </w:numPr>
        <w:tabs>
          <w:tab w:val="left" w:pos="567"/>
        </w:tabs>
        <w:ind w:left="567" w:hanging="567"/>
        <w:jc w:val="both"/>
      </w:pPr>
      <w:r w:rsidRPr="001C59FD">
        <w:t>bojāt ugunsdzēsības hidrantu un citu iekārtu informatīvās plāksnītes.</w:t>
      </w:r>
    </w:p>
    <w:p w14:paraId="243FCAB0" w14:textId="77777777" w:rsidR="00382E27" w:rsidRPr="001C59FD" w:rsidRDefault="00382E27" w:rsidP="00382E27">
      <w:pPr>
        <w:numPr>
          <w:ilvl w:val="2"/>
          <w:numId w:val="0"/>
        </w:numPr>
        <w:tabs>
          <w:tab w:val="num" w:pos="720"/>
        </w:tabs>
        <w:jc w:val="both"/>
      </w:pPr>
    </w:p>
    <w:p w14:paraId="3E4F9722" w14:textId="77777777" w:rsidR="00382E27" w:rsidRPr="001C59FD" w:rsidRDefault="00382E27" w:rsidP="00382E27">
      <w:pPr>
        <w:numPr>
          <w:ilvl w:val="0"/>
          <w:numId w:val="1"/>
        </w:numPr>
        <w:ind w:left="567" w:hanging="567"/>
        <w:jc w:val="both"/>
      </w:pPr>
      <w:r w:rsidRPr="001C59FD">
        <w:t>Nekustamā īpašuma īpašnieks vai valdītājs nedrīkst kavēt</w:t>
      </w:r>
      <w:r>
        <w:t xml:space="preserve"> normatīvajos aktos noteiktā kārtībā apstiprinātas formas</w:t>
      </w:r>
      <w:r w:rsidRPr="001C59FD">
        <w:t xml:space="preserve"> plāksnīšu ar hidrantu, armatūras un </w:t>
      </w:r>
      <w:proofErr w:type="spellStart"/>
      <w:r w:rsidRPr="001C59FD">
        <w:t>skataku</w:t>
      </w:r>
      <w:proofErr w:type="spellEnd"/>
      <w:r w:rsidRPr="001C59FD">
        <w:t xml:space="preserve"> izvietojuma norādi izvietošanu uz ēku sienām vai žogiem.</w:t>
      </w:r>
    </w:p>
    <w:p w14:paraId="0E65BAFD" w14:textId="77777777" w:rsidR="00382E27" w:rsidRPr="001C59FD" w:rsidRDefault="00382E27" w:rsidP="00382E27">
      <w:pPr>
        <w:autoSpaceDE w:val="0"/>
        <w:autoSpaceDN w:val="0"/>
        <w:adjustRightInd w:val="0"/>
        <w:ind w:left="66"/>
        <w:jc w:val="both"/>
      </w:pPr>
    </w:p>
    <w:p w14:paraId="6FC321E5" w14:textId="77777777" w:rsidR="00382E27" w:rsidRPr="001C59FD" w:rsidRDefault="00382E27" w:rsidP="00382E27">
      <w:pPr>
        <w:numPr>
          <w:ilvl w:val="0"/>
          <w:numId w:val="1"/>
        </w:numPr>
        <w:ind w:left="567" w:hanging="567"/>
        <w:jc w:val="both"/>
      </w:pPr>
      <w:r w:rsidRPr="001C59FD">
        <w:t xml:space="preserve">Ja </w:t>
      </w:r>
      <w:r w:rsidRPr="001C59FD">
        <w:rPr>
          <w:i/>
        </w:rPr>
        <w:t>Patērētāja</w:t>
      </w:r>
      <w:r w:rsidRPr="001C59FD">
        <w:t xml:space="preserve"> ūdensapgādes sistēmā trūkst </w:t>
      </w:r>
      <w:proofErr w:type="spellStart"/>
      <w:r w:rsidRPr="001C59FD">
        <w:t>noslēgarmatūras</w:t>
      </w:r>
      <w:proofErr w:type="spellEnd"/>
      <w:r w:rsidRPr="001C59FD">
        <w:t xml:space="preserve">, kanalizācijas sistēmā nav hermētiski aizvērtas revīzijas (ēkas iekšējā kanalizācijas sistēmā ierīkota speciāla lūka, iespējai tīrīt kanalizācijas tīklus u.c.), ir bojāti </w:t>
      </w:r>
      <w:r w:rsidRPr="001C59FD">
        <w:rPr>
          <w:i/>
        </w:rPr>
        <w:t>Patērētāja</w:t>
      </w:r>
      <w:r w:rsidRPr="001C59FD">
        <w:t xml:space="preserve"> ēkas iekšējie ūdensapgādes vai kanalizācijas tīkli, vai netiek ievērotas šo noteikumu un būvnormatīvu prasības, </w:t>
      </w:r>
      <w:r w:rsidRPr="001C59FD">
        <w:rPr>
          <w:i/>
        </w:rPr>
        <w:t>Patērētājs</w:t>
      </w:r>
      <w:r w:rsidRPr="001C59FD">
        <w:t xml:space="preserve"> ir atbildīgs par iespējamām sekām.</w:t>
      </w:r>
    </w:p>
    <w:p w14:paraId="2BF851EB" w14:textId="77777777" w:rsidR="00382E27" w:rsidRPr="001C59FD" w:rsidRDefault="00382E27" w:rsidP="00382E27">
      <w:pPr>
        <w:autoSpaceDE w:val="0"/>
        <w:autoSpaceDN w:val="0"/>
        <w:adjustRightInd w:val="0"/>
        <w:jc w:val="both"/>
      </w:pPr>
    </w:p>
    <w:p w14:paraId="706B646F" w14:textId="77777777" w:rsidR="00382E27" w:rsidRPr="001C59FD" w:rsidRDefault="00382E27" w:rsidP="00382E27">
      <w:pPr>
        <w:numPr>
          <w:ilvl w:val="0"/>
          <w:numId w:val="1"/>
        </w:numPr>
        <w:ind w:left="567" w:hanging="567"/>
        <w:jc w:val="both"/>
      </w:pPr>
      <w:r w:rsidRPr="001C59FD">
        <w:t>No decentralizētajām kanalizācijas sistēmām savāktos notekūdeņus drīkst novadīt centralizētajā</w:t>
      </w:r>
      <w:r w:rsidRPr="001C59FD">
        <w:rPr>
          <w:color w:val="414142"/>
          <w:shd w:val="clear" w:color="auto" w:fill="F1F1F1"/>
        </w:rPr>
        <w:t xml:space="preserve"> </w:t>
      </w:r>
      <w:r w:rsidRPr="001C59FD">
        <w:t xml:space="preserve">kanalizācijas sistēmā tikai </w:t>
      </w:r>
      <w:r w:rsidRPr="001C59FD">
        <w:rPr>
          <w:i/>
        </w:rPr>
        <w:t>Pakalpojum</w:t>
      </w:r>
      <w:r>
        <w:rPr>
          <w:i/>
        </w:rPr>
        <w:t>a</w:t>
      </w:r>
      <w:r w:rsidRPr="001C59FD">
        <w:rPr>
          <w:i/>
        </w:rPr>
        <w:t xml:space="preserve"> sniedzēja</w:t>
      </w:r>
      <w:r w:rsidRPr="001C59FD">
        <w:t xml:space="preserve"> noteiktās, speciāli izveidotās notekūdeņu pieņemšanas vietās, pamatojoties uz noslēgtu līgumu par šiem pakalpojumiem.</w:t>
      </w:r>
    </w:p>
    <w:p w14:paraId="62F8DBC6" w14:textId="77777777" w:rsidR="00382E27" w:rsidRPr="00A973EF" w:rsidRDefault="00382E27" w:rsidP="00382E27">
      <w:pPr>
        <w:pStyle w:val="Sarakstarindkopa"/>
        <w:rPr>
          <w:szCs w:val="24"/>
          <w:lang w:val="lv-LV" w:eastAsia="lv-LV"/>
        </w:rPr>
      </w:pPr>
    </w:p>
    <w:p w14:paraId="0014390A" w14:textId="77777777" w:rsidR="00382E27" w:rsidRPr="001C59FD" w:rsidRDefault="00382E27" w:rsidP="00382E27">
      <w:pPr>
        <w:numPr>
          <w:ilvl w:val="0"/>
          <w:numId w:val="1"/>
        </w:numPr>
        <w:ind w:left="567" w:hanging="567"/>
        <w:jc w:val="both"/>
      </w:pPr>
      <w:r w:rsidRPr="00EB7A54">
        <w:t>Jebkura persona, atklājot bojājumus centralizētās ūdensapgādes sistēmas un centralizētās kanalizācijas sistēmas infrastruktūrā</w:t>
      </w:r>
      <w:r w:rsidRPr="00636300">
        <w:t xml:space="preserve">, tiek aicināta par </w:t>
      </w:r>
      <w:r w:rsidRPr="00EB7A54">
        <w:t>to nekavējoties ziņo</w:t>
      </w:r>
      <w:r>
        <w:t xml:space="preserve">t </w:t>
      </w:r>
      <w:r w:rsidRPr="001C59FD">
        <w:rPr>
          <w:i/>
        </w:rPr>
        <w:t>Pakalpojuma</w:t>
      </w:r>
      <w:r w:rsidRPr="00EB7A54">
        <w:t xml:space="preserve"> </w:t>
      </w:r>
      <w:r w:rsidRPr="001C59FD">
        <w:rPr>
          <w:i/>
        </w:rPr>
        <w:t>sniedzējam</w:t>
      </w:r>
      <w:r w:rsidRPr="00EB7A54">
        <w:t xml:space="preserve"> uz tā mājaslapā norādītājiem diennakts tālruņiem</w:t>
      </w:r>
    </w:p>
    <w:p w14:paraId="22DCDCA6" w14:textId="77777777" w:rsidR="00382E27" w:rsidRPr="001C59FD" w:rsidRDefault="00382E27" w:rsidP="00382E27">
      <w:pPr>
        <w:autoSpaceDE w:val="0"/>
        <w:autoSpaceDN w:val="0"/>
        <w:adjustRightInd w:val="0"/>
        <w:jc w:val="both"/>
        <w:rPr>
          <w:highlight w:val="yellow"/>
        </w:rPr>
      </w:pPr>
    </w:p>
    <w:p w14:paraId="0E097FA3" w14:textId="77777777" w:rsidR="00382E27" w:rsidRPr="001C59FD" w:rsidRDefault="00382E27" w:rsidP="00382E27">
      <w:pPr>
        <w:rPr>
          <w:b/>
        </w:rPr>
      </w:pPr>
      <w:r w:rsidRPr="001C59FD">
        <w:rPr>
          <w:b/>
        </w:rPr>
        <w:t>3.4. Ugunsdzēsības ierīces, to lietošanas un aizsardzības prasības</w:t>
      </w:r>
    </w:p>
    <w:p w14:paraId="1D723B3A" w14:textId="77777777" w:rsidR="00382E27" w:rsidRPr="001C59FD" w:rsidRDefault="00382E27" w:rsidP="00382E27">
      <w:pPr>
        <w:numPr>
          <w:ilvl w:val="0"/>
          <w:numId w:val="1"/>
        </w:numPr>
        <w:ind w:left="567" w:hanging="567"/>
        <w:jc w:val="both"/>
      </w:pPr>
      <w:r w:rsidRPr="001C59FD">
        <w:t xml:space="preserve">Ja </w:t>
      </w:r>
      <w:r w:rsidRPr="001C59FD">
        <w:rPr>
          <w:i/>
        </w:rPr>
        <w:t>Patērētāja</w:t>
      </w:r>
      <w:r w:rsidRPr="001C59FD">
        <w:t xml:space="preserve"> </w:t>
      </w:r>
      <w:proofErr w:type="spellStart"/>
      <w:r w:rsidRPr="001C59FD">
        <w:t>komercuzskaites</w:t>
      </w:r>
      <w:proofErr w:type="spellEnd"/>
      <w:r w:rsidRPr="001C59FD">
        <w:t xml:space="preserve"> mēraparāta mezglā ir </w:t>
      </w:r>
      <w:proofErr w:type="spellStart"/>
      <w:r w:rsidRPr="001C59FD">
        <w:t>apvadlīnija</w:t>
      </w:r>
      <w:proofErr w:type="spellEnd"/>
      <w:r w:rsidRPr="001C59FD">
        <w:t xml:space="preserve">, kas nodrošina ugunsdzēsības iekšējā ūdensvada un/vai </w:t>
      </w:r>
      <w:r w:rsidRPr="001C59FD">
        <w:rPr>
          <w:i/>
        </w:rPr>
        <w:t>Patērētāja</w:t>
      </w:r>
      <w:r w:rsidRPr="001C59FD">
        <w:t xml:space="preserve"> teritorijā esošo hidrantu darbību, </w:t>
      </w:r>
      <w:r w:rsidRPr="001C59FD">
        <w:rPr>
          <w:i/>
        </w:rPr>
        <w:t>Pakalpojuma sniedzējs</w:t>
      </w:r>
      <w:r w:rsidRPr="001C59FD">
        <w:t xml:space="preserve"> noplombē </w:t>
      </w:r>
      <w:proofErr w:type="spellStart"/>
      <w:r w:rsidRPr="001C59FD">
        <w:t>apvadlīnijas</w:t>
      </w:r>
      <w:proofErr w:type="spellEnd"/>
      <w:r w:rsidRPr="001C59FD">
        <w:t xml:space="preserve"> aizbīdni noslēgtā stāvoklī un sastāda plombēšanas aktu. </w:t>
      </w:r>
      <w:r w:rsidRPr="001C59FD">
        <w:rPr>
          <w:i/>
        </w:rPr>
        <w:t>Patērētājs</w:t>
      </w:r>
      <w:r w:rsidRPr="001C59FD">
        <w:t xml:space="preserve"> ir atbildīgs par plombas tehnisko stāvokli un saglabāšanu.</w:t>
      </w:r>
    </w:p>
    <w:p w14:paraId="4256DD96" w14:textId="77777777" w:rsidR="00382E27" w:rsidRPr="001C59FD" w:rsidRDefault="00382E27" w:rsidP="00382E27">
      <w:pPr>
        <w:autoSpaceDE w:val="0"/>
        <w:autoSpaceDN w:val="0"/>
        <w:adjustRightInd w:val="0"/>
        <w:jc w:val="both"/>
      </w:pPr>
    </w:p>
    <w:p w14:paraId="197FA234" w14:textId="77777777" w:rsidR="00382E27" w:rsidRPr="001C59FD" w:rsidRDefault="00382E27" w:rsidP="00382E27">
      <w:pPr>
        <w:numPr>
          <w:ilvl w:val="0"/>
          <w:numId w:val="1"/>
        </w:numPr>
        <w:ind w:left="567" w:hanging="567"/>
        <w:jc w:val="both"/>
      </w:pPr>
      <w:r w:rsidRPr="001C59FD">
        <w:t>Noņemt noteikumu 4</w:t>
      </w:r>
      <w:r>
        <w:t>1</w:t>
      </w:r>
      <w:r w:rsidRPr="001C59FD">
        <w:t xml:space="preserve">.punktā minēto plombu no </w:t>
      </w:r>
      <w:proofErr w:type="spellStart"/>
      <w:r w:rsidRPr="001C59FD">
        <w:t>apvadlīnijas</w:t>
      </w:r>
      <w:proofErr w:type="spellEnd"/>
      <w:r w:rsidRPr="001C59FD">
        <w:t xml:space="preserve"> aizbīdņa drīkst tikai dzēšot ugunsgrēku vai ugunsdzēsības dienestam veicot ugunsdzēsības sistēmas pārbaudi. </w:t>
      </w:r>
      <w:r w:rsidRPr="001C59FD">
        <w:rPr>
          <w:i/>
        </w:rPr>
        <w:t>Patērētājam</w:t>
      </w:r>
      <w:r w:rsidRPr="001C59FD">
        <w:t xml:space="preserve"> 24 stundu laikā jāpaziņo </w:t>
      </w:r>
      <w:r w:rsidRPr="001C59FD">
        <w:rPr>
          <w:i/>
        </w:rPr>
        <w:t>Pakalpojuma sniedzējam</w:t>
      </w:r>
      <w:r w:rsidRPr="001C59FD">
        <w:t xml:space="preserve"> par notikušo ugunsgrēku vai ugunsdzēsības sistēmas pārbaudi un jāizsauc </w:t>
      </w:r>
      <w:r w:rsidRPr="001C59FD">
        <w:rPr>
          <w:i/>
        </w:rPr>
        <w:t>Pakalpojuma sniedzēja</w:t>
      </w:r>
      <w:r w:rsidRPr="001C59FD">
        <w:t xml:space="preserve"> pārstāvis aizbīdņa noplombēšanai.</w:t>
      </w:r>
    </w:p>
    <w:p w14:paraId="507E6F25" w14:textId="77777777" w:rsidR="00382E27" w:rsidRPr="001C59FD" w:rsidRDefault="00382E27" w:rsidP="00382E27">
      <w:pPr>
        <w:autoSpaceDE w:val="0"/>
        <w:autoSpaceDN w:val="0"/>
        <w:adjustRightInd w:val="0"/>
        <w:jc w:val="both"/>
      </w:pPr>
    </w:p>
    <w:p w14:paraId="1D7AB882" w14:textId="77777777" w:rsidR="00382E27" w:rsidRPr="001C59FD" w:rsidRDefault="00382E27" w:rsidP="00382E27">
      <w:pPr>
        <w:numPr>
          <w:ilvl w:val="0"/>
          <w:numId w:val="1"/>
        </w:numPr>
        <w:ind w:left="567" w:hanging="567"/>
        <w:jc w:val="both"/>
      </w:pPr>
      <w:r w:rsidRPr="001C59FD">
        <w:t xml:space="preserve">Lietot ūdeni no ugunsdzēsības hidrantiem ir atļauts tikai ugunsgrēka gadījumā un </w:t>
      </w:r>
      <w:r w:rsidRPr="001C59FD">
        <w:rPr>
          <w:i/>
        </w:rPr>
        <w:t>Pakalpojuma sniedzēja</w:t>
      </w:r>
      <w:r w:rsidRPr="001C59FD">
        <w:t xml:space="preserve"> vajadzībām.</w:t>
      </w:r>
    </w:p>
    <w:p w14:paraId="08051372" w14:textId="77777777" w:rsidR="00382E27" w:rsidRPr="001C59FD" w:rsidRDefault="00382E27" w:rsidP="00382E27">
      <w:pPr>
        <w:autoSpaceDE w:val="0"/>
        <w:autoSpaceDN w:val="0"/>
        <w:adjustRightInd w:val="0"/>
        <w:jc w:val="both"/>
      </w:pPr>
    </w:p>
    <w:p w14:paraId="45C7A314" w14:textId="77777777" w:rsidR="00382E27" w:rsidRPr="001C59FD" w:rsidRDefault="00382E27" w:rsidP="00382E27">
      <w:pPr>
        <w:numPr>
          <w:ilvl w:val="0"/>
          <w:numId w:val="1"/>
        </w:numPr>
        <w:ind w:left="567" w:hanging="567"/>
        <w:jc w:val="both"/>
      </w:pPr>
      <w:r w:rsidRPr="001C59FD">
        <w:rPr>
          <w:i/>
        </w:rPr>
        <w:t>Pakalpojuma sniedzējs</w:t>
      </w:r>
      <w:r w:rsidRPr="001C59FD">
        <w:t xml:space="preserve"> atsevišķos gadījumos var atļaut lietot ūdeni no ugunsdzēsības hidrantiem, ja par izlietoto ūdeni tiek samaksāts, atbilstoši </w:t>
      </w:r>
      <w:proofErr w:type="spellStart"/>
      <w:r w:rsidRPr="001C59FD">
        <w:t>komercuzskaites</w:t>
      </w:r>
      <w:proofErr w:type="spellEnd"/>
      <w:r w:rsidRPr="001C59FD">
        <w:t xml:space="preserve"> mēraparāta rādījumiem, ja tāds ir uzstādīts, vai pamatojoties uz </w:t>
      </w:r>
      <w:r w:rsidRPr="001C59FD">
        <w:rPr>
          <w:i/>
        </w:rPr>
        <w:t>Pakalpojuma sniedzēja</w:t>
      </w:r>
      <w:r w:rsidRPr="001C59FD">
        <w:t xml:space="preserve"> veikto aprēķinu.</w:t>
      </w:r>
    </w:p>
    <w:p w14:paraId="16C8059E" w14:textId="77777777" w:rsidR="00382E27" w:rsidRPr="001C59FD" w:rsidRDefault="00382E27" w:rsidP="00382E27">
      <w:pPr>
        <w:autoSpaceDE w:val="0"/>
        <w:autoSpaceDN w:val="0"/>
        <w:adjustRightInd w:val="0"/>
        <w:ind w:left="6"/>
        <w:jc w:val="both"/>
      </w:pPr>
    </w:p>
    <w:p w14:paraId="128C3F97" w14:textId="77777777" w:rsidR="00382E27" w:rsidRPr="001C59FD" w:rsidRDefault="00382E27" w:rsidP="00382E27">
      <w:pPr>
        <w:rPr>
          <w:b/>
        </w:rPr>
      </w:pPr>
      <w:r w:rsidRPr="001C59FD">
        <w:rPr>
          <w:b/>
        </w:rPr>
        <w:t xml:space="preserve">3.5. </w:t>
      </w:r>
      <w:proofErr w:type="spellStart"/>
      <w:r w:rsidRPr="001C59FD">
        <w:rPr>
          <w:b/>
        </w:rPr>
        <w:t>Brīvkrānu</w:t>
      </w:r>
      <w:proofErr w:type="spellEnd"/>
      <w:r w:rsidRPr="001C59FD">
        <w:rPr>
          <w:b/>
        </w:rPr>
        <w:t xml:space="preserve"> izmantošanas kārtība</w:t>
      </w:r>
    </w:p>
    <w:p w14:paraId="29703862" w14:textId="77777777" w:rsidR="00382E27" w:rsidRPr="001C59FD" w:rsidRDefault="00382E27" w:rsidP="00382E27">
      <w:pPr>
        <w:autoSpaceDE w:val="0"/>
        <w:autoSpaceDN w:val="0"/>
        <w:adjustRightInd w:val="0"/>
        <w:jc w:val="both"/>
      </w:pPr>
    </w:p>
    <w:p w14:paraId="512FC7BD" w14:textId="77777777" w:rsidR="00382E27" w:rsidRPr="001C59FD" w:rsidRDefault="00382E27" w:rsidP="00382E27">
      <w:pPr>
        <w:numPr>
          <w:ilvl w:val="0"/>
          <w:numId w:val="1"/>
        </w:numPr>
        <w:ind w:left="567" w:hanging="567"/>
        <w:jc w:val="both"/>
      </w:pPr>
      <w:r w:rsidRPr="001C59FD">
        <w:rPr>
          <w:i/>
        </w:rPr>
        <w:t>Pakalpojuma sniedzējs</w:t>
      </w:r>
      <w:r w:rsidRPr="001C59FD">
        <w:t xml:space="preserve"> ir tiesīgs likvidēt ūdens </w:t>
      </w:r>
      <w:proofErr w:type="spellStart"/>
      <w:r w:rsidRPr="001C59FD">
        <w:t>brīvkrānus</w:t>
      </w:r>
      <w:proofErr w:type="spellEnd"/>
      <w:r w:rsidRPr="001C59FD">
        <w:t xml:space="preserve"> vietās, kur nekustamā īpašuma īpašniekiem ir nodrošināta iespēja izbūvēt ūdensvada </w:t>
      </w:r>
      <w:r w:rsidRPr="001C59FD">
        <w:rPr>
          <w:i/>
        </w:rPr>
        <w:t>Pievadu</w:t>
      </w:r>
      <w:r w:rsidRPr="001C59FD">
        <w:t xml:space="preserve"> un saņemt centralizētus ūdensapgādes pakalpojumus.</w:t>
      </w:r>
    </w:p>
    <w:p w14:paraId="310E8A15" w14:textId="77777777" w:rsidR="00382E27" w:rsidRPr="001C59FD" w:rsidRDefault="00382E27" w:rsidP="00382E27">
      <w:pPr>
        <w:autoSpaceDE w:val="0"/>
        <w:autoSpaceDN w:val="0"/>
        <w:adjustRightInd w:val="0"/>
        <w:jc w:val="both"/>
      </w:pPr>
    </w:p>
    <w:p w14:paraId="15D41B1A" w14:textId="77777777" w:rsidR="00382E27" w:rsidRDefault="00382E27" w:rsidP="00382E27">
      <w:pPr>
        <w:numPr>
          <w:ilvl w:val="0"/>
          <w:numId w:val="1"/>
        </w:numPr>
        <w:ind w:left="567" w:hanging="567"/>
        <w:jc w:val="both"/>
      </w:pPr>
      <w:r w:rsidRPr="001C59FD">
        <w:t xml:space="preserve">Lai izmantotu ūdens </w:t>
      </w:r>
      <w:proofErr w:type="spellStart"/>
      <w:r w:rsidRPr="001C59FD">
        <w:t>brīvkrānus</w:t>
      </w:r>
      <w:proofErr w:type="spellEnd"/>
      <w:r w:rsidRPr="001C59FD">
        <w:t xml:space="preserve"> ūdenssaimniecības pakalpojumu nodrošināšanai nekustamajā īpašumā, </w:t>
      </w:r>
      <w:r w:rsidRPr="001C59FD">
        <w:rPr>
          <w:i/>
        </w:rPr>
        <w:t>Patērētājam</w:t>
      </w:r>
      <w:r w:rsidRPr="001C59FD">
        <w:t xml:space="preserve"> ir jāizbūvē </w:t>
      </w:r>
      <w:proofErr w:type="spellStart"/>
      <w:r w:rsidRPr="001C59FD">
        <w:t>komercuzskaites</w:t>
      </w:r>
      <w:proofErr w:type="spellEnd"/>
      <w:r w:rsidRPr="001C59FD">
        <w:t xml:space="preserve"> mēraparāta mezgls un  jānoslēdz </w:t>
      </w:r>
      <w:r w:rsidRPr="001C59FD">
        <w:rPr>
          <w:i/>
        </w:rPr>
        <w:t>Pakalpojuma līgums</w:t>
      </w:r>
      <w:r w:rsidRPr="001C59FD">
        <w:t xml:space="preserve"> ar </w:t>
      </w:r>
      <w:r w:rsidRPr="001C59FD">
        <w:rPr>
          <w:i/>
        </w:rPr>
        <w:t>Pakalpojum</w:t>
      </w:r>
      <w:r>
        <w:rPr>
          <w:i/>
        </w:rPr>
        <w:t>a</w:t>
      </w:r>
      <w:r w:rsidRPr="001C59FD">
        <w:rPr>
          <w:i/>
        </w:rPr>
        <w:t xml:space="preserve"> sniedzēju</w:t>
      </w:r>
      <w:r w:rsidRPr="001C59FD">
        <w:t xml:space="preserve">. </w:t>
      </w:r>
    </w:p>
    <w:p w14:paraId="05207543" w14:textId="77777777" w:rsidR="00382E27" w:rsidRPr="00A973EF" w:rsidRDefault="00382E27" w:rsidP="00382E27">
      <w:pPr>
        <w:pStyle w:val="Sarakstarindkopa"/>
        <w:rPr>
          <w:szCs w:val="24"/>
          <w:lang w:val="lv-LV" w:eastAsia="lv-LV"/>
        </w:rPr>
      </w:pPr>
    </w:p>
    <w:p w14:paraId="493F4363" w14:textId="77777777" w:rsidR="00382E27" w:rsidRPr="001C59FD" w:rsidRDefault="00382E27" w:rsidP="00382E27">
      <w:pPr>
        <w:numPr>
          <w:ilvl w:val="0"/>
          <w:numId w:val="1"/>
        </w:numPr>
        <w:ind w:left="567" w:hanging="567"/>
        <w:jc w:val="both"/>
      </w:pPr>
      <w:r w:rsidRPr="001C59FD">
        <w:t xml:space="preserve">Aizliegts bojāt ūdens </w:t>
      </w:r>
      <w:proofErr w:type="spellStart"/>
      <w:r w:rsidRPr="001C59FD">
        <w:t>brīvkrānus</w:t>
      </w:r>
      <w:proofErr w:type="spellEnd"/>
      <w:r w:rsidRPr="001C59FD">
        <w:t>, kā arī tiem pievienot caurules ūdens ņemšanai.</w:t>
      </w:r>
    </w:p>
    <w:p w14:paraId="1B0901B6" w14:textId="77777777" w:rsidR="00382E27" w:rsidRPr="001C59FD" w:rsidRDefault="00382E27" w:rsidP="00382E27">
      <w:pPr>
        <w:ind w:left="6"/>
        <w:jc w:val="both"/>
        <w:rPr>
          <w:i/>
        </w:rPr>
      </w:pPr>
    </w:p>
    <w:p w14:paraId="4393674D" w14:textId="77777777" w:rsidR="00382E27" w:rsidRPr="001C59FD" w:rsidRDefault="00382E27" w:rsidP="00382E27">
      <w:pPr>
        <w:numPr>
          <w:ilvl w:val="0"/>
          <w:numId w:val="1"/>
        </w:numPr>
        <w:ind w:left="567" w:hanging="567"/>
        <w:jc w:val="both"/>
      </w:pPr>
      <w:r w:rsidRPr="001C59FD">
        <w:t xml:space="preserve">Gadījumos, ja tiek konstatēts </w:t>
      </w:r>
      <w:proofErr w:type="spellStart"/>
      <w:r w:rsidRPr="001C59FD">
        <w:t>brīvkrāna</w:t>
      </w:r>
      <w:proofErr w:type="spellEnd"/>
      <w:r w:rsidRPr="001C59FD">
        <w:t xml:space="preserve"> bojājums, par to nekavējoties jāziņo </w:t>
      </w:r>
      <w:r w:rsidRPr="001C59FD">
        <w:rPr>
          <w:i/>
        </w:rPr>
        <w:t>Pakalpojum</w:t>
      </w:r>
      <w:r>
        <w:rPr>
          <w:i/>
        </w:rPr>
        <w:t>a</w:t>
      </w:r>
      <w:r w:rsidRPr="001C59FD">
        <w:rPr>
          <w:i/>
        </w:rPr>
        <w:t xml:space="preserve"> sniedzējam</w:t>
      </w:r>
      <w:r w:rsidRPr="001C59FD">
        <w:t xml:space="preserve"> </w:t>
      </w:r>
      <w:r w:rsidRPr="00EB7A54">
        <w:t>uz tā mājaslapā norādītājiem diennakts tālruņiem</w:t>
      </w:r>
      <w:r w:rsidRPr="001C59FD">
        <w:t>.</w:t>
      </w:r>
    </w:p>
    <w:p w14:paraId="08EEDA0E" w14:textId="77777777" w:rsidR="00382E27" w:rsidRPr="001C59FD" w:rsidRDefault="00382E27" w:rsidP="00382E27">
      <w:pPr>
        <w:ind w:left="366"/>
      </w:pPr>
    </w:p>
    <w:p w14:paraId="4E2FFFD6" w14:textId="77777777" w:rsidR="00382E27" w:rsidRPr="001C59FD" w:rsidRDefault="00382E27" w:rsidP="00382E27">
      <w:pPr>
        <w:numPr>
          <w:ilvl w:val="0"/>
          <w:numId w:val="1"/>
        </w:numPr>
        <w:autoSpaceDE w:val="0"/>
        <w:autoSpaceDN w:val="0"/>
        <w:adjustRightInd w:val="0"/>
        <w:ind w:left="567" w:hanging="567"/>
        <w:jc w:val="both"/>
      </w:pPr>
      <w:r w:rsidRPr="001C59FD">
        <w:rPr>
          <w:i/>
        </w:rPr>
        <w:t xml:space="preserve">Patērētājam, </w:t>
      </w:r>
      <w:r w:rsidRPr="001C59FD">
        <w:t xml:space="preserve">kam ir noslēgts līgums ar </w:t>
      </w:r>
      <w:r w:rsidRPr="001C59FD">
        <w:rPr>
          <w:i/>
        </w:rPr>
        <w:t>Pakalpojum</w:t>
      </w:r>
      <w:r>
        <w:rPr>
          <w:i/>
        </w:rPr>
        <w:t>a</w:t>
      </w:r>
      <w:r w:rsidRPr="001C59FD">
        <w:rPr>
          <w:i/>
        </w:rPr>
        <w:t xml:space="preserve"> sniedzēju</w:t>
      </w:r>
      <w:r w:rsidRPr="001C59FD">
        <w:t xml:space="preserve"> par ūdenssaimniecības pakalpojumu nodrošināšanu nekustamajam īpašumam, izmantojot ūdens </w:t>
      </w:r>
      <w:proofErr w:type="spellStart"/>
      <w:r w:rsidRPr="001C59FD">
        <w:t>brīvkrānu</w:t>
      </w:r>
      <w:proofErr w:type="spellEnd"/>
      <w:r w:rsidRPr="001C59FD">
        <w:t xml:space="preserve">, patērēto ūdens daudzumu no </w:t>
      </w:r>
      <w:proofErr w:type="spellStart"/>
      <w:r w:rsidRPr="001C59FD">
        <w:t>brīvkrāna</w:t>
      </w:r>
      <w:proofErr w:type="spellEnd"/>
      <w:r w:rsidRPr="001C59FD">
        <w:t xml:space="preserve"> nosaka pēc </w:t>
      </w:r>
      <w:proofErr w:type="spellStart"/>
      <w:r w:rsidRPr="001C59FD">
        <w:t>komercuzskaites</w:t>
      </w:r>
      <w:proofErr w:type="spellEnd"/>
      <w:r w:rsidRPr="001C59FD">
        <w:t xml:space="preserve"> mēraparāta. </w:t>
      </w:r>
    </w:p>
    <w:p w14:paraId="227689CA" w14:textId="77777777" w:rsidR="00382E27" w:rsidRDefault="00382E27" w:rsidP="00382E27">
      <w:pPr>
        <w:tabs>
          <w:tab w:val="left" w:pos="709"/>
        </w:tabs>
        <w:jc w:val="both"/>
        <w:rPr>
          <w:b/>
        </w:rPr>
      </w:pPr>
    </w:p>
    <w:p w14:paraId="3890C414" w14:textId="77777777" w:rsidR="00382E27" w:rsidRPr="001C59FD" w:rsidRDefault="00382E27" w:rsidP="00382E27">
      <w:pPr>
        <w:tabs>
          <w:tab w:val="left" w:pos="567"/>
        </w:tabs>
        <w:jc w:val="center"/>
        <w:rPr>
          <w:b/>
        </w:rPr>
      </w:pPr>
      <w:r w:rsidRPr="001C59FD">
        <w:rPr>
          <w:b/>
        </w:rPr>
        <w:t>IV. Sabiedriskā ūdenssaimniecības pakalpojuma līgumā ietveramie noteikumi, līguma slēgšanas, grozīšanas un izbeigšanas kārtība</w:t>
      </w:r>
    </w:p>
    <w:p w14:paraId="24BF07DD" w14:textId="77777777" w:rsidR="00382E27" w:rsidRPr="001C59FD" w:rsidRDefault="00382E27" w:rsidP="00382E27">
      <w:pPr>
        <w:ind w:left="2160"/>
        <w:jc w:val="both"/>
        <w:rPr>
          <w:b/>
        </w:rPr>
      </w:pPr>
    </w:p>
    <w:p w14:paraId="4F9D5F88" w14:textId="77777777" w:rsidR="00382E27" w:rsidRPr="001C59FD" w:rsidRDefault="00382E27" w:rsidP="00382E27">
      <w:pPr>
        <w:rPr>
          <w:b/>
        </w:rPr>
      </w:pPr>
      <w:r w:rsidRPr="001C59FD">
        <w:rPr>
          <w:b/>
        </w:rPr>
        <w:t>4.1. Pakalpojuma līguma slēgšana un tajā ietveramie noteikumi</w:t>
      </w:r>
    </w:p>
    <w:p w14:paraId="6366D1BA" w14:textId="77777777" w:rsidR="00382E27" w:rsidRPr="001C59FD" w:rsidRDefault="00382E27" w:rsidP="00382E27"/>
    <w:p w14:paraId="7A88A6EE" w14:textId="77777777" w:rsidR="00382E27" w:rsidRPr="001C59FD" w:rsidRDefault="00382E27" w:rsidP="00382E27">
      <w:pPr>
        <w:numPr>
          <w:ilvl w:val="0"/>
          <w:numId w:val="1"/>
        </w:numPr>
        <w:ind w:left="567" w:hanging="567"/>
        <w:jc w:val="both"/>
      </w:pPr>
      <w:r w:rsidRPr="001C59FD">
        <w:rPr>
          <w:i/>
        </w:rPr>
        <w:t>Pakalpojuma līgumu</w:t>
      </w:r>
      <w:r w:rsidRPr="001C59FD">
        <w:t xml:space="preserve"> ar Pakalpojuma</w:t>
      </w:r>
      <w:r w:rsidRPr="001C59FD">
        <w:rPr>
          <w:i/>
        </w:rPr>
        <w:t xml:space="preserve"> sniedzēju</w:t>
      </w:r>
      <w:r w:rsidRPr="001C59FD">
        <w:t xml:space="preserve"> slēdz:</w:t>
      </w:r>
    </w:p>
    <w:p w14:paraId="6778FAE9" w14:textId="77777777" w:rsidR="00382E27" w:rsidRPr="001C59FD" w:rsidRDefault="00382E27" w:rsidP="00382E27">
      <w:pPr>
        <w:numPr>
          <w:ilvl w:val="1"/>
          <w:numId w:val="1"/>
        </w:numPr>
        <w:tabs>
          <w:tab w:val="left" w:pos="567"/>
        </w:tabs>
        <w:ind w:left="567" w:hanging="567"/>
        <w:jc w:val="both"/>
      </w:pPr>
      <w:r w:rsidRPr="001C59FD">
        <w:t>nekustamā īpašuma īpašnieks vai valdītājs;</w:t>
      </w:r>
    </w:p>
    <w:p w14:paraId="273E9FA0" w14:textId="77777777" w:rsidR="00382E27" w:rsidRPr="001C59FD" w:rsidRDefault="00382E27" w:rsidP="00382E27">
      <w:pPr>
        <w:numPr>
          <w:ilvl w:val="1"/>
          <w:numId w:val="1"/>
        </w:numPr>
        <w:tabs>
          <w:tab w:val="left" w:pos="567"/>
        </w:tabs>
        <w:ind w:left="567" w:hanging="567"/>
        <w:jc w:val="both"/>
      </w:pPr>
      <w:r w:rsidRPr="001C59FD">
        <w:t>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14:paraId="287E94F1" w14:textId="77777777" w:rsidR="00382E27" w:rsidRPr="001C59FD" w:rsidRDefault="00382E27" w:rsidP="00382E27">
      <w:pPr>
        <w:numPr>
          <w:ilvl w:val="1"/>
          <w:numId w:val="1"/>
        </w:numPr>
        <w:tabs>
          <w:tab w:val="left" w:pos="567"/>
        </w:tabs>
        <w:ind w:left="567" w:hanging="567"/>
        <w:jc w:val="both"/>
      </w:pPr>
      <w:r w:rsidRPr="001C59FD">
        <w:t>dzīvojamās mājās, kas nav sadalītas dzīvokļu īpašumos – dzīvojamās mājas īpašnieks (kopīpašnieki) vai kāds no nekustamā īpašuma kopīpašniekiem, kas pilnvarots citu kopīpašnieku vārdā slēgt līgumu, vai neuzdotās lietvedības ietvaros;</w:t>
      </w:r>
    </w:p>
    <w:p w14:paraId="1B24B6E6" w14:textId="77777777" w:rsidR="00382E27" w:rsidRPr="001C59FD" w:rsidRDefault="00382E27" w:rsidP="00382E27">
      <w:pPr>
        <w:numPr>
          <w:ilvl w:val="1"/>
          <w:numId w:val="1"/>
        </w:numPr>
        <w:tabs>
          <w:tab w:val="left" w:pos="567"/>
        </w:tabs>
        <w:ind w:left="567" w:hanging="567"/>
        <w:jc w:val="both"/>
      </w:pPr>
      <w:r w:rsidRPr="001C59FD">
        <w:t>nedzīvojamo ēku gadījumos - visi kopīpašnieki vai kāds no nekustamā īpašuma kopīpašniekiem, kas pilnvarots citu kopīpašnieku vārdā slēgt līgumu;</w:t>
      </w:r>
    </w:p>
    <w:p w14:paraId="6A8944C2" w14:textId="77777777" w:rsidR="00382E27" w:rsidRPr="001C59FD" w:rsidRDefault="00382E27" w:rsidP="00382E27">
      <w:pPr>
        <w:numPr>
          <w:ilvl w:val="1"/>
          <w:numId w:val="1"/>
        </w:numPr>
        <w:tabs>
          <w:tab w:val="left" w:pos="567"/>
        </w:tabs>
        <w:ind w:left="567" w:hanging="567"/>
        <w:jc w:val="both"/>
      </w:pPr>
      <w:r w:rsidRPr="001C59FD">
        <w:t>persona, kas veic būvdarbus nekustamajā īpašumā un izmanto sabiedriskos ūdenssaimniecības pakalpojumus būvniecības laikā;</w:t>
      </w:r>
    </w:p>
    <w:p w14:paraId="2F1FB0F3" w14:textId="77777777" w:rsidR="00382E27" w:rsidRPr="001C59FD" w:rsidRDefault="00382E27" w:rsidP="00382E27">
      <w:pPr>
        <w:numPr>
          <w:ilvl w:val="1"/>
          <w:numId w:val="1"/>
        </w:numPr>
        <w:tabs>
          <w:tab w:val="left" w:pos="567"/>
        </w:tabs>
        <w:ind w:left="567" w:hanging="567"/>
        <w:jc w:val="both"/>
      </w:pPr>
      <w:r w:rsidRPr="001C59FD">
        <w:t>persona, kura centralizētajā kanalizācijas sistēmā novada gruntsūdeņus un/vai lietus notekūdeņus.</w:t>
      </w:r>
    </w:p>
    <w:p w14:paraId="6DD43863" w14:textId="77777777" w:rsidR="00382E27" w:rsidRPr="001C59FD" w:rsidRDefault="00382E27" w:rsidP="00382E27">
      <w:pPr>
        <w:shd w:val="clear" w:color="auto" w:fill="FFFFFF"/>
        <w:overflowPunct w:val="0"/>
        <w:autoSpaceDE w:val="0"/>
        <w:autoSpaceDN w:val="0"/>
        <w:adjustRightInd w:val="0"/>
        <w:jc w:val="both"/>
        <w:textAlignment w:val="baseline"/>
        <w:outlineLvl w:val="3"/>
      </w:pPr>
    </w:p>
    <w:p w14:paraId="01840D34" w14:textId="77777777" w:rsidR="00382E27" w:rsidRPr="001C59FD" w:rsidRDefault="00382E27" w:rsidP="00382E27">
      <w:pPr>
        <w:numPr>
          <w:ilvl w:val="0"/>
          <w:numId w:val="1"/>
        </w:numPr>
        <w:ind w:left="567" w:hanging="567"/>
        <w:jc w:val="both"/>
      </w:pPr>
      <w:r w:rsidRPr="001C59FD">
        <w:rPr>
          <w:i/>
        </w:rPr>
        <w:t>Pakalpojuma līguma</w:t>
      </w:r>
      <w:r w:rsidRPr="001C59FD">
        <w:t xml:space="preserve"> sagatavošanai un noslēgšanai </w:t>
      </w:r>
      <w:r w:rsidRPr="001C59FD">
        <w:rPr>
          <w:i/>
        </w:rPr>
        <w:t>Pakalpojuma līguma</w:t>
      </w:r>
      <w:r w:rsidRPr="001C59FD">
        <w:t xml:space="preserve"> slēdzējs</w:t>
      </w:r>
      <w:r w:rsidRPr="001C59FD">
        <w:rPr>
          <w:bCs/>
          <w:kern w:val="32"/>
        </w:rPr>
        <w:t xml:space="preserve"> iesniedz sekojošu informāciju un dokumentus</w:t>
      </w:r>
      <w:r w:rsidRPr="001C59FD">
        <w:t xml:space="preserve">: </w:t>
      </w:r>
    </w:p>
    <w:p w14:paraId="41FB3245" w14:textId="77777777" w:rsidR="00382E27" w:rsidRPr="001C59FD" w:rsidRDefault="00382E27" w:rsidP="00382E27">
      <w:pPr>
        <w:numPr>
          <w:ilvl w:val="1"/>
          <w:numId w:val="1"/>
        </w:numPr>
        <w:tabs>
          <w:tab w:val="left" w:pos="567"/>
        </w:tabs>
        <w:ind w:left="567" w:hanging="567"/>
        <w:jc w:val="both"/>
        <w:rPr>
          <w:b/>
        </w:rPr>
      </w:pPr>
      <w:r w:rsidRPr="001C59FD">
        <w:t>Aizpildītu noteiktas formas iesniegumu līguma noslēgšanai</w:t>
      </w:r>
    </w:p>
    <w:p w14:paraId="5CC46B9D" w14:textId="77777777" w:rsidR="00382E27" w:rsidRPr="001C59FD" w:rsidRDefault="00382E27" w:rsidP="00382E27">
      <w:pPr>
        <w:numPr>
          <w:ilvl w:val="1"/>
          <w:numId w:val="1"/>
        </w:numPr>
        <w:tabs>
          <w:tab w:val="left" w:pos="567"/>
        </w:tabs>
        <w:ind w:left="567" w:hanging="567"/>
        <w:jc w:val="both"/>
        <w:rPr>
          <w:b/>
        </w:rPr>
      </w:pPr>
      <w:r w:rsidRPr="001C59FD">
        <w:t>dokumentu, kas apliecina nekustamā īpašuma piederību, (zemesgrāmatas apliecība, pirkšanas un pārdošanas līgums, maiņas līgums, dāvinājuma līgums vai cits dokuments, kas apliecina, ka īpašuma tiesības no atsavinātāja pāriet ieguvējam, vai spēkā stājies tiesas spriedums, mantojuma apliecība u.c.);</w:t>
      </w:r>
    </w:p>
    <w:p w14:paraId="76615693" w14:textId="77777777" w:rsidR="00382E27" w:rsidRPr="001C59FD" w:rsidRDefault="00382E27" w:rsidP="00382E27">
      <w:pPr>
        <w:numPr>
          <w:ilvl w:val="1"/>
          <w:numId w:val="1"/>
        </w:numPr>
        <w:tabs>
          <w:tab w:val="left" w:pos="567"/>
        </w:tabs>
        <w:ind w:left="567" w:hanging="567"/>
        <w:jc w:val="both"/>
      </w:pPr>
      <w:r w:rsidRPr="001C59FD">
        <w:t xml:space="preserve">dzīvojamās mājas pārvaldīšanas līgumu vai dzīvokļu īpašnieku kopības lēmumu par </w:t>
      </w:r>
      <w:r w:rsidRPr="001C59FD">
        <w:rPr>
          <w:i/>
        </w:rPr>
        <w:t>Pakalpojuma līguma</w:t>
      </w:r>
      <w:r w:rsidRPr="001C59FD">
        <w:t xml:space="preserve"> slēgšanu;</w:t>
      </w:r>
    </w:p>
    <w:p w14:paraId="0F433EDD" w14:textId="77777777" w:rsidR="00382E27" w:rsidRPr="001C59FD" w:rsidRDefault="00382E27" w:rsidP="00382E27">
      <w:pPr>
        <w:numPr>
          <w:ilvl w:val="1"/>
          <w:numId w:val="1"/>
        </w:numPr>
        <w:tabs>
          <w:tab w:val="left" w:pos="567"/>
        </w:tabs>
        <w:ind w:left="567" w:hanging="567"/>
        <w:jc w:val="both"/>
      </w:pPr>
      <w:r w:rsidRPr="001C59FD">
        <w:t xml:space="preserve">ja </w:t>
      </w:r>
      <w:r w:rsidRPr="001C59FD">
        <w:rPr>
          <w:i/>
        </w:rPr>
        <w:t>Pakalpojuma līgumu</w:t>
      </w:r>
      <w:r w:rsidRPr="001C59FD">
        <w:t xml:space="preserve"> paraksta pilnvarota fiziska persona – dokumentu, kas apliecina šīs fiziskās personas tiesības parakstīt </w:t>
      </w:r>
      <w:r w:rsidRPr="001C59FD">
        <w:rPr>
          <w:i/>
        </w:rPr>
        <w:t>Pakalpojuma līgumu</w:t>
      </w:r>
      <w:r w:rsidRPr="001C59FD">
        <w:t>;</w:t>
      </w:r>
    </w:p>
    <w:p w14:paraId="21CF68B2" w14:textId="77777777" w:rsidR="00382E27" w:rsidRPr="001C59FD" w:rsidRDefault="00382E27" w:rsidP="00382E27">
      <w:pPr>
        <w:numPr>
          <w:ilvl w:val="1"/>
          <w:numId w:val="1"/>
        </w:numPr>
        <w:tabs>
          <w:tab w:val="left" w:pos="567"/>
        </w:tabs>
        <w:ind w:left="567" w:hanging="567"/>
        <w:jc w:val="both"/>
      </w:pPr>
      <w:r w:rsidRPr="001C59FD">
        <w:t>tehnisko informāciju (</w:t>
      </w:r>
      <w:proofErr w:type="spellStart"/>
      <w:r w:rsidRPr="001C59FD">
        <w:t>izpildmērījumu</w:t>
      </w:r>
      <w:proofErr w:type="spellEnd"/>
      <w:r w:rsidRPr="001C59FD">
        <w:t xml:space="preserve"> vai shēmu) par vietējo ūdens ieguves vietu un/vai notekūdeņu decentralizēto savākšanas sistēmu, ja </w:t>
      </w:r>
      <w:r w:rsidRPr="001C59FD">
        <w:rPr>
          <w:i/>
        </w:rPr>
        <w:t>Pakalpojuma līguma</w:t>
      </w:r>
      <w:r w:rsidRPr="001C59FD">
        <w:t xml:space="preserve"> slēdzējam tādas ir;</w:t>
      </w:r>
    </w:p>
    <w:p w14:paraId="1911E746" w14:textId="7E637B4D" w:rsidR="00382E27" w:rsidRPr="001C59FD" w:rsidRDefault="00382E27" w:rsidP="00382E27">
      <w:pPr>
        <w:numPr>
          <w:ilvl w:val="1"/>
          <w:numId w:val="1"/>
        </w:numPr>
        <w:tabs>
          <w:tab w:val="left" w:pos="567"/>
        </w:tabs>
        <w:ind w:left="567" w:hanging="567"/>
        <w:jc w:val="both"/>
      </w:pPr>
      <w:r w:rsidRPr="001C59FD">
        <w:lastRenderedPageBreak/>
        <w:t>Daudzdzīvokļu dzīvojamās mājas dzīvokļu īpašnieku kopības lēmumu</w:t>
      </w:r>
      <w:r w:rsidR="00ED53B5">
        <w:t xml:space="preserve"> par izvēlēto norēķinu veidu</w:t>
      </w:r>
      <w:r w:rsidR="007C3818">
        <w:t xml:space="preserve"> (maksājums ar pilnvarotas personas (pārvaldnieka) starpniecību vai tiešais maksājums). Tiešo maksājumu sistēmas gadījumā norēķinu kārtība tiek atrunāta Pakalpojuma līgumā. </w:t>
      </w:r>
      <w:r w:rsidRPr="001C59FD">
        <w:t xml:space="preserve"> </w:t>
      </w:r>
    </w:p>
    <w:p w14:paraId="5EE2183B" w14:textId="77777777" w:rsidR="00382E27" w:rsidRPr="00EB7A54" w:rsidRDefault="00382E27" w:rsidP="00382E27">
      <w:pPr>
        <w:numPr>
          <w:ilvl w:val="0"/>
          <w:numId w:val="1"/>
        </w:numPr>
        <w:shd w:val="clear" w:color="auto" w:fill="FFFFFF"/>
        <w:overflowPunct w:val="0"/>
        <w:autoSpaceDE w:val="0"/>
        <w:autoSpaceDN w:val="0"/>
        <w:adjustRightInd w:val="0"/>
        <w:ind w:left="709" w:hanging="709"/>
        <w:jc w:val="both"/>
        <w:textAlignment w:val="baseline"/>
        <w:outlineLvl w:val="3"/>
      </w:pPr>
      <w:r w:rsidRPr="001C59FD">
        <w:rPr>
          <w:i/>
        </w:rPr>
        <w:t>Pakalpojum</w:t>
      </w:r>
      <w:r>
        <w:rPr>
          <w:i/>
        </w:rPr>
        <w:t>a</w:t>
      </w:r>
      <w:r w:rsidRPr="001C59FD">
        <w:rPr>
          <w:i/>
        </w:rPr>
        <w:t xml:space="preserve"> sniedzējs</w:t>
      </w:r>
      <w:r w:rsidRPr="00EB7A54">
        <w:t>, ja tas nepieciešams līguma noslēgšanai, ir tiesīgs:</w:t>
      </w:r>
    </w:p>
    <w:p w14:paraId="22C88B4B" w14:textId="77777777" w:rsidR="00382E27" w:rsidRPr="001C59FD" w:rsidRDefault="00382E27" w:rsidP="00382E27">
      <w:pPr>
        <w:numPr>
          <w:ilvl w:val="1"/>
          <w:numId w:val="1"/>
        </w:numPr>
        <w:tabs>
          <w:tab w:val="left" w:pos="567"/>
        </w:tabs>
        <w:ind w:left="567" w:hanging="567"/>
        <w:jc w:val="both"/>
      </w:pPr>
      <w:r w:rsidRPr="001C59FD">
        <w:t xml:space="preserve">pieprasīt iesniegt papildu dokumentus vai informāciju, tai skaitā nekustamā īpašuma ūdensapgādes un kanalizācijas iekšējo un ārējo sistēmu tīklu shēmas, lietus notekūdeņu savākšanas tīklu shēmas, ziņas par Objektā veicamās darbības profilu, par ražošanā pielietojamām vielām un bioloģiskiem atkritumiem, kas tiek novadīti ar notekūdeņiem, </w:t>
      </w:r>
    </w:p>
    <w:p w14:paraId="02947964" w14:textId="77777777" w:rsidR="00382E27" w:rsidRPr="001C59FD" w:rsidRDefault="00382E27" w:rsidP="00382E27">
      <w:pPr>
        <w:numPr>
          <w:ilvl w:val="1"/>
          <w:numId w:val="1"/>
        </w:numPr>
        <w:tabs>
          <w:tab w:val="left" w:pos="567"/>
        </w:tabs>
        <w:ind w:left="567" w:hanging="567"/>
        <w:jc w:val="both"/>
      </w:pPr>
      <w:r w:rsidRPr="001C59FD">
        <w:t>apsekot līguma slēdzēja nekustamā īpašumā esošās ūdensapgādes un kanalizācijas ārējās un iekšējās sistēmas, lai pārliecinātos, ka iesniegtā informācija ir patiesa, atbilstoša faktiskai situācijai un tā ir pietiekama līguma noslēgšanai;</w:t>
      </w:r>
    </w:p>
    <w:p w14:paraId="1501AD33" w14:textId="77777777" w:rsidR="00382E27" w:rsidRPr="001C59FD" w:rsidRDefault="00382E27" w:rsidP="00382E27">
      <w:pPr>
        <w:numPr>
          <w:ilvl w:val="1"/>
          <w:numId w:val="1"/>
        </w:numPr>
        <w:tabs>
          <w:tab w:val="left" w:pos="567"/>
        </w:tabs>
        <w:ind w:left="567" w:hanging="567"/>
        <w:jc w:val="both"/>
      </w:pPr>
      <w:r w:rsidRPr="001C59FD">
        <w:t>noteikt notekūdeņu paraugu noņemšanas vietas (kontrolakas), veidu, periodiskumu un apmaksas kārtību;</w:t>
      </w:r>
    </w:p>
    <w:p w14:paraId="7C5E3606" w14:textId="77777777" w:rsidR="00382E27" w:rsidRPr="001C59FD" w:rsidRDefault="00382E27" w:rsidP="00382E27">
      <w:pPr>
        <w:numPr>
          <w:ilvl w:val="1"/>
          <w:numId w:val="1"/>
        </w:numPr>
        <w:tabs>
          <w:tab w:val="left" w:pos="567"/>
        </w:tabs>
        <w:ind w:left="567" w:hanging="567"/>
        <w:jc w:val="both"/>
      </w:pPr>
      <w:r w:rsidRPr="001C59FD">
        <w:t>pieprasīt iesniegt līguma par tauku un naftas produktu uztvērēju apkalpošanu un izvešanu kopiju vai citus par apkalpošanu un  izvešanu apliecinošus dokumentus;</w:t>
      </w:r>
    </w:p>
    <w:p w14:paraId="454B7360" w14:textId="77777777" w:rsidR="00382E27" w:rsidRPr="001C59FD" w:rsidRDefault="00382E27" w:rsidP="00382E27">
      <w:pPr>
        <w:jc w:val="both"/>
      </w:pPr>
    </w:p>
    <w:p w14:paraId="7A95F2A1" w14:textId="77777777" w:rsidR="00382E27" w:rsidRPr="001C59FD" w:rsidRDefault="00382E27" w:rsidP="00382E27">
      <w:pPr>
        <w:numPr>
          <w:ilvl w:val="0"/>
          <w:numId w:val="1"/>
        </w:numPr>
        <w:ind w:left="540" w:hanging="540"/>
        <w:jc w:val="both"/>
      </w:pPr>
      <w:r w:rsidRPr="001C59FD">
        <w:rPr>
          <w:i/>
        </w:rPr>
        <w:t>Patērētājs</w:t>
      </w:r>
      <w:r w:rsidRPr="001C59FD">
        <w:t xml:space="preserve"> pirms </w:t>
      </w:r>
      <w:r w:rsidRPr="001C59FD">
        <w:rPr>
          <w:i/>
        </w:rPr>
        <w:t>Pakalpojuma līguma</w:t>
      </w:r>
      <w:r w:rsidRPr="001C59FD">
        <w:t xml:space="preserve"> noslēgšanas informē </w:t>
      </w:r>
      <w:r w:rsidRPr="001C59FD">
        <w:rPr>
          <w:i/>
        </w:rPr>
        <w:t>Pakalpojum</w:t>
      </w:r>
      <w:r>
        <w:rPr>
          <w:i/>
        </w:rPr>
        <w:t>a</w:t>
      </w:r>
      <w:r w:rsidRPr="001C59FD">
        <w:rPr>
          <w:i/>
        </w:rPr>
        <w:t xml:space="preserve"> sniedzēju</w:t>
      </w:r>
      <w:r w:rsidRPr="001C59FD">
        <w:t>,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w:t>
      </w:r>
    </w:p>
    <w:p w14:paraId="6589F2A3" w14:textId="77777777" w:rsidR="00382E27" w:rsidRPr="001C59FD" w:rsidRDefault="00382E27" w:rsidP="00382E27">
      <w:pPr>
        <w:shd w:val="clear" w:color="auto" w:fill="FFFFFF"/>
        <w:ind w:left="720"/>
        <w:jc w:val="both"/>
      </w:pPr>
    </w:p>
    <w:p w14:paraId="782E43A2" w14:textId="77777777" w:rsidR="00382E27" w:rsidRPr="001C59FD" w:rsidRDefault="00382E27" w:rsidP="00382E27">
      <w:pPr>
        <w:numPr>
          <w:ilvl w:val="0"/>
          <w:numId w:val="1"/>
        </w:numPr>
        <w:shd w:val="clear" w:color="auto" w:fill="FFFFFF"/>
        <w:ind w:left="720" w:hanging="720"/>
        <w:jc w:val="both"/>
      </w:pPr>
      <w:r w:rsidRPr="00EB7A54">
        <w:t xml:space="preserve">Līguma slēdzējam, norēķināties par ūdenssaimniecības pakalpojumu jāsāk ar </w:t>
      </w:r>
      <w:r w:rsidRPr="001C59FD">
        <w:rPr>
          <w:i/>
        </w:rPr>
        <w:t>Pakalpojuma sniedzēja</w:t>
      </w:r>
      <w:r w:rsidRPr="00EB7A54">
        <w:t xml:space="preserve"> pēdējo fiksēto ūdens uzskaites mēraparāta rādījumu, ja līguma slēdzējs pārņemot nekustamo īpašumu nav pieaicinājis </w:t>
      </w:r>
      <w:r w:rsidRPr="001C59FD">
        <w:rPr>
          <w:i/>
        </w:rPr>
        <w:t>Pakalpojum</w:t>
      </w:r>
      <w:r>
        <w:rPr>
          <w:i/>
        </w:rPr>
        <w:t>a</w:t>
      </w:r>
      <w:r w:rsidRPr="001C59FD">
        <w:rPr>
          <w:i/>
        </w:rPr>
        <w:t xml:space="preserve"> sniedzēju</w:t>
      </w:r>
      <w:r w:rsidRPr="00EB7A54">
        <w:t xml:space="preserve"> </w:t>
      </w:r>
      <w:r w:rsidRPr="001C59FD">
        <w:t>ūdens uzskaites mēraparāta rādījumu fiksēšanai vai nevar uzrādīt ūdens uzskaites mēraparāta rādījumu fiksēšanas dokumentu (piem., nodošanas-pieņemšanas aktu).</w:t>
      </w:r>
    </w:p>
    <w:p w14:paraId="21E597B0" w14:textId="77777777" w:rsidR="00382E27" w:rsidRPr="001C59FD" w:rsidRDefault="00382E27" w:rsidP="00382E27">
      <w:pPr>
        <w:jc w:val="both"/>
      </w:pPr>
    </w:p>
    <w:p w14:paraId="7FF8FBE6" w14:textId="77777777" w:rsidR="00382E27" w:rsidRPr="001C59FD" w:rsidRDefault="00382E27" w:rsidP="00382E27">
      <w:pPr>
        <w:numPr>
          <w:ilvl w:val="0"/>
          <w:numId w:val="1"/>
        </w:numPr>
        <w:ind w:left="567" w:hanging="567"/>
        <w:jc w:val="both"/>
      </w:pPr>
      <w:r w:rsidRPr="00BA58FF">
        <w:rPr>
          <w:i/>
        </w:rPr>
        <w:t>Pakalpojum</w:t>
      </w:r>
      <w:r>
        <w:rPr>
          <w:i/>
        </w:rPr>
        <w:t>a</w:t>
      </w:r>
      <w:r w:rsidRPr="00BA58FF">
        <w:rPr>
          <w:i/>
        </w:rPr>
        <w:t xml:space="preserve">  sniedzējs</w:t>
      </w:r>
      <w:r w:rsidRPr="00EB7A54">
        <w:t xml:space="preserve"> ir tiesīgs uzsākt ūdenssaimniecības pakalpojumu sniegšanu līguma slēdzējam pirms līguma noslēgšanas procedūras pabeigšanas, bet ne ilgāk kā 1 (vienu) mēnesi, skaitot no rakstveida iesnieguma saņemšanas no līguma slēdzēja par ūdenssaimniecības pakalpojumu sniegšanu un </w:t>
      </w:r>
      <w:r w:rsidRPr="001C59FD">
        <w:t>līguma slēgšanu.</w:t>
      </w:r>
    </w:p>
    <w:p w14:paraId="0DE492E8" w14:textId="77777777" w:rsidR="00382E27" w:rsidRPr="001C59FD" w:rsidRDefault="00382E27" w:rsidP="00382E27">
      <w:pPr>
        <w:jc w:val="both"/>
      </w:pPr>
    </w:p>
    <w:p w14:paraId="14E47493" w14:textId="77777777" w:rsidR="00382E27" w:rsidRPr="001C59FD" w:rsidRDefault="00382E27" w:rsidP="00382E27">
      <w:pPr>
        <w:numPr>
          <w:ilvl w:val="0"/>
          <w:numId w:val="1"/>
        </w:numPr>
        <w:ind w:left="567" w:hanging="567"/>
        <w:jc w:val="both"/>
      </w:pPr>
      <w:r w:rsidRPr="001C59FD">
        <w:rPr>
          <w:i/>
        </w:rPr>
        <w:t>Pakalpojum</w:t>
      </w:r>
      <w:r>
        <w:rPr>
          <w:i/>
        </w:rPr>
        <w:t>a</w:t>
      </w:r>
      <w:r w:rsidRPr="001C59FD">
        <w:rPr>
          <w:i/>
        </w:rPr>
        <w:t xml:space="preserve"> sniedzējs</w:t>
      </w:r>
      <w:r w:rsidRPr="001C59FD">
        <w:t xml:space="preserve"> ir tiesīgs pārtraukt </w:t>
      </w:r>
      <w:r w:rsidRPr="001C59FD">
        <w:rPr>
          <w:i/>
        </w:rPr>
        <w:t>Pakalpojuma līguma</w:t>
      </w:r>
      <w:r w:rsidRPr="001C59FD">
        <w:t xml:space="preserve"> noslēgšanas procedūru, nosūtot </w:t>
      </w:r>
      <w:r w:rsidRPr="001C59FD">
        <w:rPr>
          <w:i/>
        </w:rPr>
        <w:t>Pakalpojuma līguma</w:t>
      </w:r>
      <w:r w:rsidRPr="001C59FD">
        <w:t xml:space="preserve"> slēdzējam rakstveida paziņojumu, ja </w:t>
      </w:r>
      <w:r w:rsidRPr="001C59FD">
        <w:rPr>
          <w:i/>
        </w:rPr>
        <w:t>Pakalpojuma līguma</w:t>
      </w:r>
      <w:r w:rsidRPr="001C59FD">
        <w:t xml:space="preserve"> slēdzējs:</w:t>
      </w:r>
    </w:p>
    <w:p w14:paraId="1B58D7EA" w14:textId="77777777" w:rsidR="00382E27" w:rsidRPr="001C59FD" w:rsidRDefault="00382E27" w:rsidP="00382E27">
      <w:pPr>
        <w:numPr>
          <w:ilvl w:val="1"/>
          <w:numId w:val="1"/>
        </w:numPr>
        <w:tabs>
          <w:tab w:val="left" w:pos="567"/>
        </w:tabs>
        <w:ind w:left="567" w:hanging="567"/>
        <w:jc w:val="both"/>
      </w:pPr>
      <w:r w:rsidRPr="001C59FD">
        <w:t xml:space="preserve">1 (viena) mēneša laikā no </w:t>
      </w:r>
      <w:r w:rsidRPr="001C59FD">
        <w:rPr>
          <w:i/>
        </w:rPr>
        <w:t>Pakalpojum</w:t>
      </w:r>
      <w:r>
        <w:rPr>
          <w:i/>
        </w:rPr>
        <w:t>a</w:t>
      </w:r>
      <w:r w:rsidRPr="001C59FD">
        <w:rPr>
          <w:i/>
        </w:rPr>
        <w:t xml:space="preserve"> sniedzēja</w:t>
      </w:r>
      <w:r w:rsidRPr="001C59FD">
        <w:t xml:space="preserve"> pieprasījuma nav iesniedzis pieprasītos dokumentus un informāciju atbilstoši prasībām</w:t>
      </w:r>
      <w:r w:rsidRPr="00EB7A54">
        <w:t xml:space="preserve"> un nav parakstījis </w:t>
      </w:r>
      <w:r w:rsidRPr="001C59FD">
        <w:rPr>
          <w:i/>
        </w:rPr>
        <w:t>Pakalpojum</w:t>
      </w:r>
      <w:r>
        <w:rPr>
          <w:i/>
        </w:rPr>
        <w:t>a</w:t>
      </w:r>
      <w:r w:rsidRPr="001C59FD">
        <w:rPr>
          <w:i/>
        </w:rPr>
        <w:t xml:space="preserve"> sniedzēja</w:t>
      </w:r>
      <w:r w:rsidRPr="00EB7A54">
        <w:t xml:space="preserve"> sagatavoto līgumu</w:t>
      </w:r>
      <w:r w:rsidRPr="001C59FD">
        <w:t>;</w:t>
      </w:r>
    </w:p>
    <w:p w14:paraId="3A5FDB70" w14:textId="77777777" w:rsidR="00382E27" w:rsidRPr="001C59FD" w:rsidRDefault="00382E27" w:rsidP="00382E27">
      <w:pPr>
        <w:numPr>
          <w:ilvl w:val="1"/>
          <w:numId w:val="1"/>
        </w:numPr>
        <w:tabs>
          <w:tab w:val="left" w:pos="567"/>
        </w:tabs>
        <w:ind w:left="567" w:hanging="567"/>
        <w:jc w:val="both"/>
      </w:pPr>
      <w:r w:rsidRPr="001C59FD">
        <w:t xml:space="preserve">nav veicis vai nav vienojies ar </w:t>
      </w:r>
      <w:r w:rsidRPr="001C59FD">
        <w:rPr>
          <w:i/>
        </w:rPr>
        <w:t>Pakalpojuma sniedzēju</w:t>
      </w:r>
      <w:r w:rsidRPr="001C59FD">
        <w:t xml:space="preserve"> par </w:t>
      </w:r>
      <w:proofErr w:type="spellStart"/>
      <w:r w:rsidRPr="001C59FD">
        <w:t>komercuzskaites</w:t>
      </w:r>
      <w:proofErr w:type="spellEnd"/>
      <w:r w:rsidRPr="001C59FD">
        <w:t xml:space="preserve"> mēraparāta mezgla izbūvi;</w:t>
      </w:r>
    </w:p>
    <w:p w14:paraId="0A7230B5" w14:textId="77777777" w:rsidR="00382E27" w:rsidRPr="001C59FD" w:rsidRDefault="00382E27" w:rsidP="00382E27">
      <w:pPr>
        <w:numPr>
          <w:ilvl w:val="1"/>
          <w:numId w:val="1"/>
        </w:numPr>
        <w:tabs>
          <w:tab w:val="left" w:pos="567"/>
        </w:tabs>
        <w:ind w:left="567" w:hanging="567"/>
        <w:jc w:val="both"/>
      </w:pPr>
      <w:r w:rsidRPr="001C59FD">
        <w:t xml:space="preserve">nav nodrošinājis, ka ūdensapgādes un kanalizācijas </w:t>
      </w:r>
      <w:r w:rsidRPr="001C59FD">
        <w:rPr>
          <w:i/>
        </w:rPr>
        <w:t>Pievada</w:t>
      </w:r>
      <w:r w:rsidRPr="001C59FD">
        <w:t xml:space="preserve"> tehniskais stāvoklis atbilst ekspluatācijas prasībām.</w:t>
      </w:r>
    </w:p>
    <w:p w14:paraId="59C33B23" w14:textId="77777777" w:rsidR="00382E27" w:rsidRPr="001C59FD" w:rsidRDefault="00382E27" w:rsidP="00382E27">
      <w:pPr>
        <w:shd w:val="clear" w:color="auto" w:fill="FFFFFF"/>
        <w:overflowPunct w:val="0"/>
        <w:autoSpaceDE w:val="0"/>
        <w:autoSpaceDN w:val="0"/>
        <w:adjustRightInd w:val="0"/>
        <w:ind w:left="720"/>
        <w:jc w:val="both"/>
        <w:textAlignment w:val="baseline"/>
        <w:rPr>
          <w:highlight w:val="yellow"/>
        </w:rPr>
      </w:pPr>
    </w:p>
    <w:p w14:paraId="31C08E13" w14:textId="77777777" w:rsidR="00382E27" w:rsidRPr="001C59FD" w:rsidRDefault="00382E27" w:rsidP="00382E27">
      <w:pPr>
        <w:numPr>
          <w:ilvl w:val="0"/>
          <w:numId w:val="1"/>
        </w:numPr>
        <w:ind w:left="567" w:hanging="567"/>
        <w:jc w:val="both"/>
      </w:pPr>
      <w:r w:rsidRPr="00EB7A54">
        <w:t xml:space="preserve">Ja līguma noslēgšanas procedūra ir pārtraukta, </w:t>
      </w:r>
      <w:r w:rsidRPr="001C59FD">
        <w:rPr>
          <w:i/>
        </w:rPr>
        <w:t>Pakalpojuma sniedzējs</w:t>
      </w:r>
      <w:r w:rsidRPr="00EB7A54">
        <w:t xml:space="preserve"> ir tiesīgs līguma slēdzēja nekustamam īpašumam nekavējoties pārtraukt sniegt ūdenssaimniecības pakalpojumu. </w:t>
      </w:r>
      <w:r w:rsidRPr="001C59FD">
        <w:rPr>
          <w:i/>
        </w:rPr>
        <w:t>Pakalpojuma sniedzējs</w:t>
      </w:r>
      <w:r w:rsidRPr="00EB7A54">
        <w:t xml:space="preserve"> paziņojumam par ūdenssaimniecības pakalpojuma pārtraukšanu, pievieno aprēķinu par līguma noslēgšanas procedūras laikā sniegto ūdenssaimniecības pakalpojumu, kas jāsamaksā rēķinā noteiktajā termiņā.</w:t>
      </w:r>
      <w:r w:rsidRPr="001C59FD">
        <w:t>.</w:t>
      </w:r>
    </w:p>
    <w:p w14:paraId="43173902" w14:textId="77777777" w:rsidR="00382E27" w:rsidRPr="001C59FD" w:rsidRDefault="00382E27" w:rsidP="00382E27">
      <w:pPr>
        <w:shd w:val="clear" w:color="auto" w:fill="FFFFFF"/>
        <w:overflowPunct w:val="0"/>
        <w:autoSpaceDE w:val="0"/>
        <w:autoSpaceDN w:val="0"/>
        <w:adjustRightInd w:val="0"/>
        <w:jc w:val="both"/>
        <w:textAlignment w:val="baseline"/>
      </w:pPr>
    </w:p>
    <w:p w14:paraId="6CF2CDDA" w14:textId="77777777" w:rsidR="00382E27" w:rsidRPr="001C59FD" w:rsidRDefault="00382E27" w:rsidP="00382E27">
      <w:pPr>
        <w:numPr>
          <w:ilvl w:val="0"/>
          <w:numId w:val="1"/>
        </w:numPr>
        <w:ind w:left="567" w:hanging="567"/>
        <w:jc w:val="both"/>
      </w:pPr>
      <w:r w:rsidRPr="001C59FD">
        <w:rPr>
          <w:i/>
        </w:rPr>
        <w:t>Pakalpojuma līgums</w:t>
      </w:r>
      <w:r w:rsidRPr="001C59FD">
        <w:t xml:space="preserve"> tiek sagatavots 1 (viena) mēneša laikā no visu dokumentu iesniegšanas. Minētais termiņš tiek skaitīts no dienas, kad </w:t>
      </w:r>
      <w:r w:rsidRPr="001C59FD">
        <w:rPr>
          <w:i/>
        </w:rPr>
        <w:t>Pakalpojuma sniedzējs</w:t>
      </w:r>
      <w:r w:rsidRPr="001C59FD">
        <w:t xml:space="preserve"> ir saņēmis no </w:t>
      </w:r>
      <w:r w:rsidRPr="001C59FD">
        <w:rPr>
          <w:i/>
        </w:rPr>
        <w:t>Pakalpojuma līguma</w:t>
      </w:r>
      <w:r w:rsidRPr="001C59FD">
        <w:t xml:space="preserve"> slēdzēja visus nepieciešamos dokumentus </w:t>
      </w:r>
      <w:r w:rsidRPr="001C59FD">
        <w:rPr>
          <w:i/>
        </w:rPr>
        <w:t>Pakalpojuma līguma</w:t>
      </w:r>
      <w:r w:rsidRPr="001C59FD">
        <w:t xml:space="preserve"> noslēgšanas procedūras pabeigšanai.</w:t>
      </w:r>
    </w:p>
    <w:p w14:paraId="39D01304" w14:textId="77777777" w:rsidR="00382E27" w:rsidRPr="001C59FD" w:rsidRDefault="00382E27" w:rsidP="00382E27">
      <w:pPr>
        <w:shd w:val="clear" w:color="auto" w:fill="FFFFFF"/>
        <w:overflowPunct w:val="0"/>
        <w:autoSpaceDE w:val="0"/>
        <w:autoSpaceDN w:val="0"/>
        <w:adjustRightInd w:val="0"/>
        <w:jc w:val="both"/>
        <w:textAlignment w:val="baseline"/>
      </w:pPr>
    </w:p>
    <w:p w14:paraId="7E764CCD" w14:textId="77777777" w:rsidR="00382E27" w:rsidRPr="001C59FD" w:rsidRDefault="00382E27" w:rsidP="00382E27">
      <w:pPr>
        <w:numPr>
          <w:ilvl w:val="0"/>
          <w:numId w:val="1"/>
        </w:numPr>
        <w:ind w:left="567" w:hanging="567"/>
        <w:jc w:val="both"/>
      </w:pPr>
      <w:r w:rsidRPr="001C59FD">
        <w:rPr>
          <w:i/>
        </w:rPr>
        <w:t>Pakalpojuma līgumā,</w:t>
      </w:r>
      <w:r w:rsidRPr="001C59FD">
        <w:t xml:space="preserve"> papildus citos normatīvajos aktos noteiktajam, iekļaujamas vismaz šādas ziņas un nosacījumi:</w:t>
      </w:r>
    </w:p>
    <w:p w14:paraId="1B6D5833" w14:textId="77777777" w:rsidR="00382E27" w:rsidRPr="001C59FD" w:rsidRDefault="00382E27" w:rsidP="00382E27">
      <w:pPr>
        <w:numPr>
          <w:ilvl w:val="1"/>
          <w:numId w:val="1"/>
        </w:numPr>
        <w:tabs>
          <w:tab w:val="left" w:pos="567"/>
        </w:tabs>
        <w:ind w:left="567" w:hanging="567"/>
        <w:jc w:val="both"/>
      </w:pPr>
      <w:r w:rsidRPr="001C59FD">
        <w:t>informācija par līdzējiem;</w:t>
      </w:r>
    </w:p>
    <w:p w14:paraId="4CDD5C97" w14:textId="77777777" w:rsidR="00382E27" w:rsidRPr="001C59FD" w:rsidRDefault="00382E27" w:rsidP="00382E27">
      <w:pPr>
        <w:numPr>
          <w:ilvl w:val="1"/>
          <w:numId w:val="1"/>
        </w:numPr>
        <w:tabs>
          <w:tab w:val="left" w:pos="567"/>
        </w:tabs>
        <w:ind w:left="567" w:hanging="567"/>
        <w:jc w:val="both"/>
      </w:pPr>
      <w:r w:rsidRPr="001C59FD">
        <w:t>sniegtā ūdenssaimniecības pakalpojuma veids un izmantošanas mērķis;</w:t>
      </w:r>
    </w:p>
    <w:p w14:paraId="6335F24E" w14:textId="77777777" w:rsidR="00382E27" w:rsidRPr="001C59FD" w:rsidRDefault="00382E27" w:rsidP="00382E27">
      <w:pPr>
        <w:numPr>
          <w:ilvl w:val="1"/>
          <w:numId w:val="1"/>
        </w:numPr>
        <w:tabs>
          <w:tab w:val="left" w:pos="567"/>
        </w:tabs>
        <w:ind w:left="567" w:hanging="567"/>
        <w:jc w:val="both"/>
      </w:pPr>
      <w:r w:rsidRPr="001C59FD">
        <w:t>adrese, kurā pakalpojums tiek sniegts;</w:t>
      </w:r>
    </w:p>
    <w:p w14:paraId="279D984B" w14:textId="77777777" w:rsidR="00382E27" w:rsidRPr="001C59FD" w:rsidRDefault="00382E27" w:rsidP="00382E27">
      <w:pPr>
        <w:numPr>
          <w:ilvl w:val="1"/>
          <w:numId w:val="1"/>
        </w:numPr>
        <w:tabs>
          <w:tab w:val="left" w:pos="567"/>
        </w:tabs>
        <w:ind w:left="567" w:hanging="567"/>
        <w:jc w:val="both"/>
      </w:pPr>
      <w:r w:rsidRPr="001C59FD">
        <w:rPr>
          <w:i/>
        </w:rPr>
        <w:t>Pakalpojuma līguma</w:t>
      </w:r>
      <w:r w:rsidRPr="001C59FD">
        <w:t xml:space="preserve"> un pakalpojuma sniegšanas sākuma datums (ja tie nesakrīt);</w:t>
      </w:r>
    </w:p>
    <w:p w14:paraId="63E835AF" w14:textId="77777777" w:rsidR="00382E27" w:rsidRPr="001C59FD" w:rsidRDefault="00382E27" w:rsidP="00382E27">
      <w:pPr>
        <w:numPr>
          <w:ilvl w:val="1"/>
          <w:numId w:val="1"/>
        </w:numPr>
        <w:tabs>
          <w:tab w:val="left" w:pos="567"/>
        </w:tabs>
        <w:ind w:left="567" w:hanging="567"/>
        <w:jc w:val="both"/>
      </w:pPr>
      <w:r w:rsidRPr="00EB7A54">
        <w:t>atsauce uz to, ka norēķini par ūdenssaimniecības pakalpojumu/-</w:t>
      </w:r>
      <w:proofErr w:type="spellStart"/>
      <w:r w:rsidRPr="00EB7A54">
        <w:t>iem</w:t>
      </w:r>
      <w:proofErr w:type="spellEnd"/>
      <w:r w:rsidRPr="00EB7A54">
        <w:t xml:space="preserve"> notiek saskaņā ar sabiedrisko pakalpojumu regulēšanas komisijas lēmumu par apstiprinātajiem ūdensapgādes un kanalizācijas novadīšanas tarifiem</w:t>
      </w:r>
      <w:r w:rsidRPr="001C59FD">
        <w:t>;</w:t>
      </w:r>
    </w:p>
    <w:p w14:paraId="5E605C81" w14:textId="77777777" w:rsidR="00382E27" w:rsidRPr="001C59FD" w:rsidRDefault="00382E27" w:rsidP="00382E27">
      <w:pPr>
        <w:numPr>
          <w:ilvl w:val="1"/>
          <w:numId w:val="1"/>
        </w:numPr>
        <w:tabs>
          <w:tab w:val="left" w:pos="567"/>
        </w:tabs>
        <w:ind w:left="567" w:hanging="567"/>
        <w:jc w:val="both"/>
      </w:pPr>
      <w:r w:rsidRPr="001C59FD">
        <w:t>pakalpojumu uzskaites kārtība;</w:t>
      </w:r>
    </w:p>
    <w:p w14:paraId="31C9AA37" w14:textId="77777777" w:rsidR="00382E27" w:rsidRPr="001C59FD" w:rsidRDefault="00382E27" w:rsidP="00382E27">
      <w:pPr>
        <w:numPr>
          <w:ilvl w:val="1"/>
          <w:numId w:val="1"/>
        </w:numPr>
        <w:tabs>
          <w:tab w:val="left" w:pos="567"/>
        </w:tabs>
        <w:ind w:left="567" w:hanging="567"/>
        <w:jc w:val="both"/>
      </w:pPr>
      <w:r w:rsidRPr="001C59FD">
        <w:t>līgumsods vai samaksas nokavējuma procenti.</w:t>
      </w:r>
    </w:p>
    <w:p w14:paraId="2093C24B" w14:textId="77777777" w:rsidR="00382E27" w:rsidRPr="001C59FD" w:rsidRDefault="00382E27" w:rsidP="00382E27">
      <w:pPr>
        <w:tabs>
          <w:tab w:val="left" w:pos="426"/>
        </w:tabs>
        <w:jc w:val="both"/>
      </w:pPr>
    </w:p>
    <w:p w14:paraId="5F918791" w14:textId="77777777" w:rsidR="00382E27" w:rsidRPr="001C59FD" w:rsidRDefault="00382E27" w:rsidP="00382E27">
      <w:pPr>
        <w:numPr>
          <w:ilvl w:val="0"/>
          <w:numId w:val="1"/>
        </w:numPr>
        <w:ind w:left="567" w:hanging="567"/>
        <w:jc w:val="both"/>
      </w:pPr>
      <w:r w:rsidRPr="001C59FD">
        <w:rPr>
          <w:i/>
        </w:rPr>
        <w:t>Pakalpojuma līgumam</w:t>
      </w:r>
      <w:r w:rsidRPr="001C59FD">
        <w:t xml:space="preserve"> pievienojams </w:t>
      </w:r>
      <w:r w:rsidRPr="001C59FD">
        <w:rPr>
          <w:i/>
        </w:rPr>
        <w:t>Pakalpojum</w:t>
      </w:r>
      <w:r>
        <w:rPr>
          <w:i/>
        </w:rPr>
        <w:t>a</w:t>
      </w:r>
      <w:r w:rsidRPr="001C59FD">
        <w:rPr>
          <w:i/>
        </w:rPr>
        <w:t xml:space="preserve"> sniedzēja</w:t>
      </w:r>
      <w:r w:rsidRPr="001C59FD">
        <w:t xml:space="preserve"> sagatavota</w:t>
      </w:r>
      <w:r w:rsidRPr="001C59FD">
        <w:tab/>
      </w:r>
      <w:r w:rsidRPr="001C59FD">
        <w:rPr>
          <w:i/>
        </w:rPr>
        <w:t>Tīklu</w:t>
      </w:r>
      <w:r>
        <w:rPr>
          <w:i/>
        </w:rPr>
        <w:t xml:space="preserve"> </w:t>
      </w:r>
      <w:r w:rsidRPr="001C59FD">
        <w:rPr>
          <w:i/>
        </w:rPr>
        <w:t>piederības shēma</w:t>
      </w:r>
      <w:r w:rsidRPr="001C59FD">
        <w:t xml:space="preserve">, kurā, ja nepieciešams, tiek norādītas arī notekūdeņu paraugu ņemšanas vietas (kontrolakas). Shēma ir neatņemama </w:t>
      </w:r>
      <w:r w:rsidRPr="001C59FD">
        <w:rPr>
          <w:i/>
        </w:rPr>
        <w:t>Pakalpojuma līguma</w:t>
      </w:r>
      <w:r w:rsidRPr="001C59FD">
        <w:t xml:space="preserve"> sastāvdaļa.</w:t>
      </w:r>
    </w:p>
    <w:p w14:paraId="6D0ABB16" w14:textId="77777777" w:rsidR="00382E27" w:rsidRPr="001C59FD" w:rsidRDefault="00382E27" w:rsidP="00382E27">
      <w:pPr>
        <w:ind w:left="720"/>
        <w:jc w:val="both"/>
      </w:pPr>
    </w:p>
    <w:p w14:paraId="4FB82D08" w14:textId="77777777" w:rsidR="00382E27" w:rsidRPr="001C59FD" w:rsidRDefault="00382E27" w:rsidP="00382E27">
      <w:pPr>
        <w:numPr>
          <w:ilvl w:val="0"/>
          <w:numId w:val="1"/>
        </w:numPr>
        <w:ind w:left="567" w:hanging="567"/>
        <w:jc w:val="both"/>
      </w:pPr>
      <w:r w:rsidRPr="001C59FD">
        <w:rPr>
          <w:i/>
        </w:rPr>
        <w:t>Patērētāja</w:t>
      </w:r>
      <w:r w:rsidRPr="001C59FD">
        <w:t xml:space="preserve"> kopējā novadīto notekūdeņu daudzumā tiek ietverts arī lietus notekūdeņu daudzums, kas tiek ievadīts centralizētajā kanalizācijas sistēmā no </w:t>
      </w:r>
      <w:r w:rsidRPr="001C59FD">
        <w:rPr>
          <w:i/>
        </w:rPr>
        <w:t>Patērētāja</w:t>
      </w:r>
      <w:r w:rsidRPr="001C59FD">
        <w:t xml:space="preserve"> teritorijas. Tā apjomu (kubikmetri gadā) nosaka</w:t>
      </w:r>
      <w:r w:rsidRPr="00EB7A54">
        <w:t xml:space="preserve"> aprēķinu ceļā saskaņā ar būvniecību regulējošiem normatīvajiem aktiem, pēc </w:t>
      </w:r>
      <w:r w:rsidRPr="001C59FD">
        <w:rPr>
          <w:i/>
        </w:rPr>
        <w:t>Patērētāja</w:t>
      </w:r>
      <w:r w:rsidRPr="00EB7A54">
        <w:t xml:space="preserve"> iesniegtajiem datiem par teritorijas platību un segumu, aprēķinot kopē</w:t>
      </w:r>
      <w:r w:rsidRPr="001C59FD">
        <w:t>jo gada apjomu, vai</w:t>
      </w:r>
      <w:r w:rsidRPr="001C59FD">
        <w:rPr>
          <w:color w:val="7030A0"/>
        </w:rPr>
        <w:t xml:space="preserve"> </w:t>
      </w:r>
      <w:r w:rsidRPr="001C59FD">
        <w:t xml:space="preserve">saskaņā ar notekūdeņu plūsmas mērītāja rādījumiem, ko uzstādījis </w:t>
      </w:r>
      <w:r>
        <w:t>p</w:t>
      </w:r>
      <w:r w:rsidRPr="001C59FD">
        <w:t xml:space="preserve">akalpojuma lietotājs pēc </w:t>
      </w:r>
      <w:r w:rsidRPr="001C59FD">
        <w:rPr>
          <w:i/>
        </w:rPr>
        <w:t>Pakalpojuma sniedzēja</w:t>
      </w:r>
      <w:r w:rsidRPr="001C59FD">
        <w:t xml:space="preserve"> pieprasījuma uz kanalizācijas izvada.</w:t>
      </w:r>
      <w:r w:rsidRPr="001C59FD" w:rsidDel="007838BA">
        <w:rPr>
          <w:i/>
          <w:color w:val="0070C0"/>
        </w:rPr>
        <w:t xml:space="preserve"> </w:t>
      </w:r>
    </w:p>
    <w:p w14:paraId="67A4776D" w14:textId="77777777" w:rsidR="00382E27" w:rsidRPr="001C59FD" w:rsidRDefault="00382E27" w:rsidP="00382E27">
      <w:pPr>
        <w:ind w:left="567"/>
        <w:jc w:val="both"/>
      </w:pPr>
    </w:p>
    <w:p w14:paraId="2B86838A" w14:textId="77777777" w:rsidR="00382E27" w:rsidRPr="001C59FD" w:rsidRDefault="00382E27" w:rsidP="00382E27">
      <w:pPr>
        <w:numPr>
          <w:ilvl w:val="0"/>
          <w:numId w:val="1"/>
        </w:numPr>
        <w:ind w:left="567" w:hanging="567"/>
        <w:jc w:val="both"/>
      </w:pPr>
      <w:r w:rsidRPr="001C59FD">
        <w:t xml:space="preserve">Iebildumi par </w:t>
      </w:r>
      <w:r w:rsidRPr="001C59FD">
        <w:rPr>
          <w:i/>
        </w:rPr>
        <w:t>Pakalpojuma sniedzēja</w:t>
      </w:r>
      <w:r w:rsidRPr="001C59FD">
        <w:t xml:space="preserve"> izrakstīto rēķinu </w:t>
      </w:r>
      <w:r w:rsidRPr="001C59FD">
        <w:rPr>
          <w:i/>
        </w:rPr>
        <w:t>Patērētājam</w:t>
      </w:r>
      <w:r w:rsidRPr="001C59FD">
        <w:t xml:space="preserve"> jāiesniedz rakstiskā veidā 10 dienu laikā pēc rēķina izsūtīšanas. Iesniegtie iebildumi neatbrīvo no rēķina samaksas pilnā apmērā </w:t>
      </w:r>
      <w:r w:rsidRPr="001C59FD">
        <w:rPr>
          <w:i/>
        </w:rPr>
        <w:t>Pakalpojuma līgumā</w:t>
      </w:r>
      <w:r w:rsidRPr="001C59FD">
        <w:t xml:space="preserve"> noteiktajā termiņā. Pamatotu iebildumu gadījumā </w:t>
      </w:r>
      <w:r w:rsidRPr="001C59FD">
        <w:rPr>
          <w:i/>
        </w:rPr>
        <w:t>Pakalpojum</w:t>
      </w:r>
      <w:r>
        <w:rPr>
          <w:i/>
        </w:rPr>
        <w:t>a</w:t>
      </w:r>
      <w:r w:rsidRPr="001C59FD">
        <w:rPr>
          <w:i/>
        </w:rPr>
        <w:t xml:space="preserve"> sniedzējs</w:t>
      </w:r>
      <w:r w:rsidRPr="001C59FD">
        <w:t xml:space="preserve"> veic korekcijas, izrakstot rēķinu par nākamo norēķinu periodu.</w:t>
      </w:r>
    </w:p>
    <w:p w14:paraId="62711109" w14:textId="77777777" w:rsidR="00382E27" w:rsidRPr="001C59FD" w:rsidRDefault="00382E27" w:rsidP="00382E27">
      <w:pPr>
        <w:shd w:val="clear" w:color="auto" w:fill="FFFFFF"/>
        <w:overflowPunct w:val="0"/>
        <w:autoSpaceDE w:val="0"/>
        <w:autoSpaceDN w:val="0"/>
        <w:adjustRightInd w:val="0"/>
        <w:jc w:val="both"/>
        <w:textAlignment w:val="baseline"/>
      </w:pPr>
    </w:p>
    <w:p w14:paraId="26A7602F" w14:textId="77777777" w:rsidR="00382E27" w:rsidRPr="001C59FD" w:rsidRDefault="00382E27" w:rsidP="00382E27">
      <w:pPr>
        <w:numPr>
          <w:ilvl w:val="0"/>
          <w:numId w:val="1"/>
        </w:numPr>
        <w:ind w:left="567" w:hanging="567"/>
        <w:jc w:val="both"/>
      </w:pPr>
      <w:r w:rsidRPr="001C59FD">
        <w:rPr>
          <w:i/>
        </w:rPr>
        <w:t>Pakalpojuma līguma</w:t>
      </w:r>
      <w:r w:rsidRPr="001C59FD">
        <w:t xml:space="preserve"> noteikumu izpildes kontrolei </w:t>
      </w:r>
      <w:r w:rsidRPr="001C59FD">
        <w:rPr>
          <w:i/>
        </w:rPr>
        <w:t>Pakalpojuma sniedzējs</w:t>
      </w:r>
      <w:r w:rsidRPr="001C59FD">
        <w:t xml:space="preserve"> ir tiesīgs pārbaudīt </w:t>
      </w:r>
      <w:r w:rsidRPr="001C59FD">
        <w:rPr>
          <w:i/>
        </w:rPr>
        <w:t>Patērētāja</w:t>
      </w:r>
      <w:r w:rsidRPr="001C59FD">
        <w:t xml:space="preserve"> īpašumā esošās iekšējās un ārējās ūdensapgādes un kanalizācijas sistēmas un to darbību. </w:t>
      </w:r>
      <w:r w:rsidRPr="00C56B1E">
        <w:rPr>
          <w:i/>
        </w:rPr>
        <w:t>Pakalpojuma sniedzējs</w:t>
      </w:r>
      <w:r w:rsidRPr="001C59FD" w:rsidDel="007820A7">
        <w:t xml:space="preserve"> </w:t>
      </w:r>
      <w:r w:rsidRPr="001C59FD">
        <w:t xml:space="preserve">par to informē </w:t>
      </w:r>
      <w:r w:rsidRPr="001C59FD">
        <w:rPr>
          <w:i/>
        </w:rPr>
        <w:t>Patērētāju</w:t>
      </w:r>
      <w:r w:rsidRPr="001C59FD">
        <w:t xml:space="preserve">, kurš nav tiesīgs aizliegt </w:t>
      </w:r>
      <w:r w:rsidRPr="00C56B1E">
        <w:rPr>
          <w:i/>
        </w:rPr>
        <w:t>Pakalpojuma sniedzēj</w:t>
      </w:r>
      <w:r>
        <w:rPr>
          <w:i/>
        </w:rPr>
        <w:t>am</w:t>
      </w:r>
      <w:r w:rsidRPr="001C59FD" w:rsidDel="007820A7">
        <w:t xml:space="preserve"> </w:t>
      </w:r>
      <w:r w:rsidRPr="001C59FD">
        <w:t xml:space="preserve"> veikt inženierkomunikāciju pārbaudi. Ja veiktās pārbaudes rezultātā tiek konstatēti pārkāpumi </w:t>
      </w:r>
      <w:r w:rsidRPr="001C59FD">
        <w:rPr>
          <w:i/>
        </w:rPr>
        <w:t>Pakalpojuma līguma</w:t>
      </w:r>
      <w:r w:rsidRPr="001C59FD">
        <w:t xml:space="preserve"> noteikumos, </w:t>
      </w:r>
      <w:r w:rsidRPr="00C56B1E">
        <w:rPr>
          <w:i/>
        </w:rPr>
        <w:t>Pakalpojuma sniedzējs</w:t>
      </w:r>
      <w:r w:rsidRPr="001C59FD" w:rsidDel="007820A7">
        <w:t xml:space="preserve"> </w:t>
      </w:r>
      <w:r w:rsidRPr="001C59FD">
        <w:t xml:space="preserve"> ir tiesīgs pārtraukt pakalpojuma sniegšanu līdz brīdim, kad </w:t>
      </w:r>
      <w:r w:rsidRPr="001C59FD">
        <w:rPr>
          <w:i/>
        </w:rPr>
        <w:t>Patērētājs</w:t>
      </w:r>
      <w:r w:rsidRPr="001C59FD">
        <w:t xml:space="preserve"> ir novērsis konstatētos pārkāpumus vai vienojies ar </w:t>
      </w:r>
      <w:r w:rsidRPr="00C56B1E">
        <w:rPr>
          <w:i/>
        </w:rPr>
        <w:t>Pakalpojuma sniedzēj</w:t>
      </w:r>
      <w:r w:rsidRPr="001C59FD">
        <w:t>u</w:t>
      </w:r>
      <w:r>
        <w:t xml:space="preserve"> </w:t>
      </w:r>
      <w:r w:rsidRPr="001C59FD">
        <w:t>par pārkāpumu novēršanas kārtību un termiņiem.</w:t>
      </w:r>
    </w:p>
    <w:p w14:paraId="7E21C3B6" w14:textId="77777777" w:rsidR="00382E27" w:rsidRPr="001C59FD" w:rsidRDefault="00382E27" w:rsidP="00382E27">
      <w:pPr>
        <w:shd w:val="clear" w:color="auto" w:fill="FFFFFF"/>
        <w:overflowPunct w:val="0"/>
        <w:autoSpaceDE w:val="0"/>
        <w:autoSpaceDN w:val="0"/>
        <w:adjustRightInd w:val="0"/>
        <w:ind w:left="66"/>
        <w:jc w:val="both"/>
        <w:textAlignment w:val="baseline"/>
      </w:pPr>
    </w:p>
    <w:p w14:paraId="705E18BF" w14:textId="77777777" w:rsidR="00382E27" w:rsidRPr="001C59FD" w:rsidRDefault="00382E27" w:rsidP="00382E27">
      <w:pPr>
        <w:numPr>
          <w:ilvl w:val="0"/>
          <w:numId w:val="1"/>
        </w:numPr>
        <w:ind w:left="567" w:hanging="567"/>
        <w:jc w:val="both"/>
      </w:pPr>
      <w:r w:rsidRPr="00C56B1E">
        <w:rPr>
          <w:i/>
        </w:rPr>
        <w:t>Pakalpojuma sniedzējs</w:t>
      </w:r>
      <w:r w:rsidRPr="001C59FD" w:rsidDel="007820A7">
        <w:t xml:space="preserve"> </w:t>
      </w:r>
      <w:r w:rsidRPr="001C59FD">
        <w:t xml:space="preserve">ir tiesīgs veikt </w:t>
      </w:r>
      <w:r w:rsidRPr="001C59FD">
        <w:rPr>
          <w:i/>
        </w:rPr>
        <w:t>Patērētāja</w:t>
      </w:r>
      <w:r w:rsidRPr="001C59FD">
        <w:t xml:space="preserve"> iesniegto datu atbilstības pārbaudi, nolasot faktiskos ūdens uzskaites mēraparāta rādījumus par </w:t>
      </w:r>
      <w:r w:rsidRPr="001C59FD">
        <w:rPr>
          <w:i/>
        </w:rPr>
        <w:t>Patērētājam</w:t>
      </w:r>
      <w:r w:rsidRPr="001C59FD">
        <w:t xml:space="preserve"> sniegto ūdenssaimniecības pakalpojumu daudzumu un, ja tiek konstatēta neatbilstība </w:t>
      </w:r>
      <w:r w:rsidRPr="001C59FD">
        <w:rPr>
          <w:i/>
        </w:rPr>
        <w:t xml:space="preserve">Patērētāja </w:t>
      </w:r>
      <w:r w:rsidRPr="001C59FD">
        <w:t xml:space="preserve">iesniegtajiem datiem, </w:t>
      </w:r>
      <w:r w:rsidRPr="001C59FD">
        <w:rPr>
          <w:i/>
        </w:rPr>
        <w:t>Pakalpojum</w:t>
      </w:r>
      <w:r>
        <w:rPr>
          <w:i/>
        </w:rPr>
        <w:t>a</w:t>
      </w:r>
      <w:r w:rsidRPr="001C59FD">
        <w:rPr>
          <w:i/>
        </w:rPr>
        <w:t xml:space="preserve"> sniedzējs</w:t>
      </w:r>
      <w:r w:rsidRPr="001C59FD">
        <w:t xml:space="preserve"> veic pārrēķinu un </w:t>
      </w:r>
      <w:r w:rsidRPr="001C59FD">
        <w:rPr>
          <w:i/>
        </w:rPr>
        <w:t>sagatavo rēķinu atbilstoši</w:t>
      </w:r>
      <w:r w:rsidRPr="001C59FD">
        <w:t xml:space="preserve"> faktiskajiem rādījumiem.</w:t>
      </w:r>
    </w:p>
    <w:p w14:paraId="64E84C7F" w14:textId="77777777" w:rsidR="00382E27" w:rsidRPr="00A973EF" w:rsidRDefault="00382E27" w:rsidP="00382E27">
      <w:pPr>
        <w:pStyle w:val="Sarakstarindkopa"/>
        <w:rPr>
          <w:rFonts w:eastAsia="Times New Roman"/>
          <w:szCs w:val="24"/>
          <w:lang w:val="lv-LV"/>
        </w:rPr>
      </w:pPr>
    </w:p>
    <w:p w14:paraId="3ECBA0BE" w14:textId="77777777" w:rsidR="00382E27" w:rsidRPr="001C59FD" w:rsidRDefault="00382E27" w:rsidP="00382E27">
      <w:pPr>
        <w:numPr>
          <w:ilvl w:val="0"/>
          <w:numId w:val="1"/>
        </w:numPr>
        <w:ind w:left="567" w:hanging="567"/>
        <w:jc w:val="both"/>
      </w:pPr>
      <w:r w:rsidRPr="001C59FD">
        <w:t xml:space="preserve"> </w:t>
      </w:r>
      <w:r w:rsidRPr="001C59FD">
        <w:rPr>
          <w:i/>
        </w:rPr>
        <w:t>Pakalpojuma sniedzējs</w:t>
      </w:r>
      <w:r w:rsidRPr="001C59FD">
        <w:t xml:space="preserve"> ir tiesīgs sagatavot ikmēneša rēķinu pēc Objekta vidējā patēriņa, ja tehnisku iemeslu dēļ, pielietojot attālinātu </w:t>
      </w:r>
      <w:proofErr w:type="spellStart"/>
      <w:r w:rsidRPr="001C59FD">
        <w:t>komercuzskaites</w:t>
      </w:r>
      <w:proofErr w:type="spellEnd"/>
      <w:r w:rsidRPr="001C59FD">
        <w:t xml:space="preserve"> mēraparātu nolasīšanas sistēmu, nav iespējams saņemt ikmēneša patēriņa rādījumus. Iegūstot faktiskos </w:t>
      </w:r>
      <w:proofErr w:type="spellStart"/>
      <w:r w:rsidRPr="001C59FD">
        <w:t>komercuzskaites</w:t>
      </w:r>
      <w:proofErr w:type="spellEnd"/>
      <w:r w:rsidRPr="001C59FD">
        <w:t xml:space="preserve"> mēraparāta rādījumus, </w:t>
      </w:r>
      <w:r w:rsidRPr="00C56B1E">
        <w:rPr>
          <w:i/>
        </w:rPr>
        <w:t>Pakalpojuma sniedzējs</w:t>
      </w:r>
      <w:r w:rsidRPr="001C59FD" w:rsidDel="007820A7">
        <w:t xml:space="preserve"> </w:t>
      </w:r>
      <w:r w:rsidRPr="001C59FD">
        <w:t>veic pārrēķinu un sagatavo rēķinu atbilstoši faktiskajiem rādījumiem.</w:t>
      </w:r>
    </w:p>
    <w:p w14:paraId="24E2757D" w14:textId="77777777" w:rsidR="00382E27" w:rsidRPr="00A973EF" w:rsidRDefault="00382E27" w:rsidP="00382E27">
      <w:pPr>
        <w:pStyle w:val="Sarakstarindkopa"/>
        <w:rPr>
          <w:rFonts w:eastAsia="Times New Roman"/>
          <w:szCs w:val="24"/>
          <w:lang w:val="lv-LV"/>
        </w:rPr>
      </w:pPr>
    </w:p>
    <w:p w14:paraId="1EC1F56F" w14:textId="77777777" w:rsidR="00382E27" w:rsidRPr="001C59FD" w:rsidRDefault="00382E27" w:rsidP="00382E27">
      <w:pPr>
        <w:numPr>
          <w:ilvl w:val="0"/>
          <w:numId w:val="1"/>
        </w:numPr>
        <w:ind w:left="567" w:hanging="567"/>
        <w:jc w:val="both"/>
      </w:pPr>
      <w:r w:rsidRPr="001C59FD">
        <w:t xml:space="preserve">Ja daudzdzīvokļu mājai tiek pielietota tiešo norēķinu sistēma un līgumā noteiktajā termiņā netiek iesniegti ūdens mērītāju rādījumi, </w:t>
      </w:r>
      <w:r w:rsidRPr="001C59FD">
        <w:rPr>
          <w:i/>
        </w:rPr>
        <w:t>Pakalpojuma sniedzējs</w:t>
      </w:r>
      <w:r w:rsidRPr="001C59FD">
        <w:t xml:space="preserve"> ir tiesīgs sagatavot ikmēneša rēķinu pēc dzīvokļa vidējā ūdens patēriņa. Iegūstot faktiskos ūdens mērītāju rādījumus,  </w:t>
      </w:r>
      <w:r w:rsidRPr="00C56B1E">
        <w:rPr>
          <w:i/>
        </w:rPr>
        <w:t>Pakalpojuma sniedzējs</w:t>
      </w:r>
      <w:r w:rsidRPr="001C59FD" w:rsidDel="007820A7">
        <w:t xml:space="preserve"> </w:t>
      </w:r>
      <w:r w:rsidRPr="001C59FD">
        <w:t>veic pārrēķinu un sagatavo rēķinu atbilstoši faktiskajiem rādījumiem.</w:t>
      </w:r>
    </w:p>
    <w:p w14:paraId="11F15F92" w14:textId="77777777" w:rsidR="00382E27" w:rsidRPr="001C59FD" w:rsidRDefault="00382E27" w:rsidP="00382E27">
      <w:pPr>
        <w:shd w:val="clear" w:color="auto" w:fill="FFFFFF"/>
        <w:overflowPunct w:val="0"/>
        <w:autoSpaceDE w:val="0"/>
        <w:autoSpaceDN w:val="0"/>
        <w:adjustRightInd w:val="0"/>
        <w:jc w:val="both"/>
        <w:textAlignment w:val="baseline"/>
        <w:rPr>
          <w:bCs/>
        </w:rPr>
      </w:pPr>
    </w:p>
    <w:p w14:paraId="73EC1903" w14:textId="77777777" w:rsidR="00382E27" w:rsidRPr="001C59FD" w:rsidRDefault="00382E27" w:rsidP="00382E27">
      <w:pPr>
        <w:numPr>
          <w:ilvl w:val="0"/>
          <w:numId w:val="1"/>
        </w:numPr>
        <w:ind w:left="567" w:hanging="567"/>
        <w:jc w:val="both"/>
      </w:pPr>
      <w:r w:rsidRPr="001C59FD">
        <w:t xml:space="preserve">Ja personai ir parādi par ūdenssaimniecības pakalpojumiem, ko tā saņem no </w:t>
      </w:r>
      <w:r w:rsidRPr="00C56B1E">
        <w:rPr>
          <w:i/>
        </w:rPr>
        <w:t>Pakalpojuma</w:t>
      </w:r>
      <w:r>
        <w:rPr>
          <w:i/>
        </w:rPr>
        <w:t xml:space="preserve"> sniedzēja</w:t>
      </w:r>
      <w:r w:rsidRPr="001C59FD" w:rsidDel="007820A7">
        <w:t xml:space="preserve"> </w:t>
      </w:r>
      <w:r w:rsidRPr="001C59FD">
        <w:t xml:space="preserve">tās īpašumā vai valdījumā esošajos nekustamajos īpašumos un šī persona vēlas ar </w:t>
      </w:r>
      <w:r w:rsidRPr="00C56B1E">
        <w:rPr>
          <w:i/>
        </w:rPr>
        <w:t>Pakalpojuma</w:t>
      </w:r>
      <w:r>
        <w:rPr>
          <w:i/>
        </w:rPr>
        <w:t xml:space="preserve"> sniedzēju</w:t>
      </w:r>
      <w:r w:rsidRPr="001C59FD" w:rsidDel="007820A7">
        <w:t xml:space="preserve"> </w:t>
      </w:r>
      <w:r w:rsidRPr="001C59FD">
        <w:t xml:space="preserve">noslēgt līgumu par pakalpojumu saņemšanu citā īpašumā, </w:t>
      </w:r>
      <w:r w:rsidRPr="00C56B1E">
        <w:rPr>
          <w:i/>
        </w:rPr>
        <w:t>Pakalpojuma sniedzējs</w:t>
      </w:r>
      <w:r w:rsidRPr="001C59FD" w:rsidDel="007820A7">
        <w:t xml:space="preserve"> </w:t>
      </w:r>
      <w:r w:rsidRPr="001C59FD">
        <w:t xml:space="preserve">ir tiesīgs pieprasīt Civillikumā paredzētu saistību izpildes nodrošinājumu (drošības naudas iemaksu u.tml.) vai atteikties slēgt jauno </w:t>
      </w:r>
      <w:r w:rsidRPr="001C59FD">
        <w:rPr>
          <w:i/>
        </w:rPr>
        <w:t>Pakalpojuma līgumu</w:t>
      </w:r>
      <w:r w:rsidRPr="001C59FD">
        <w:t xml:space="preserve">, kamēr šī persona nav nokārtojusi parādus vai nav noslēgusi ar </w:t>
      </w:r>
      <w:r w:rsidRPr="001C59FD">
        <w:rPr>
          <w:i/>
        </w:rPr>
        <w:t>Pakalpojum</w:t>
      </w:r>
      <w:r>
        <w:rPr>
          <w:i/>
        </w:rPr>
        <w:t>a</w:t>
      </w:r>
      <w:r w:rsidRPr="001C59FD">
        <w:rPr>
          <w:i/>
        </w:rPr>
        <w:t xml:space="preserve"> sniedzēju</w:t>
      </w:r>
      <w:r w:rsidRPr="001C59FD">
        <w:t xml:space="preserve"> vienošanos par minēto parādu nokārtošanas kārtību.</w:t>
      </w:r>
    </w:p>
    <w:p w14:paraId="4388720A" w14:textId="77777777" w:rsidR="00382E27" w:rsidRPr="001C59FD" w:rsidRDefault="00382E27" w:rsidP="00382E27">
      <w:pPr>
        <w:numPr>
          <w:ilvl w:val="0"/>
          <w:numId w:val="1"/>
        </w:numPr>
        <w:ind w:left="567" w:hanging="567"/>
        <w:jc w:val="both"/>
      </w:pPr>
      <w:r w:rsidRPr="001C59FD">
        <w:t xml:space="preserve">Ja </w:t>
      </w:r>
      <w:r w:rsidRPr="001C59FD">
        <w:rPr>
          <w:i/>
        </w:rPr>
        <w:t>Patērētājs</w:t>
      </w:r>
      <w:r w:rsidRPr="001C59FD">
        <w:t xml:space="preserve"> ir izlēmis uz laiku pārtraukt lietot ūdenssaimniecības pakalpojumu, bet saglabāt līguma spēkā esamību, Patērētāja pienākums ir par to informēt </w:t>
      </w:r>
      <w:r w:rsidRPr="00C56B1E">
        <w:rPr>
          <w:i/>
        </w:rPr>
        <w:t>Pakalpojuma</w:t>
      </w:r>
      <w:r>
        <w:rPr>
          <w:i/>
        </w:rPr>
        <w:t xml:space="preserve"> sniedzēju</w:t>
      </w:r>
      <w:r w:rsidRPr="001C59FD" w:rsidDel="007820A7">
        <w:t xml:space="preserve"> </w:t>
      </w:r>
      <w:r w:rsidRPr="001C59FD">
        <w:t xml:space="preserve"> un segt </w:t>
      </w:r>
      <w:r w:rsidRPr="00C56B1E">
        <w:rPr>
          <w:i/>
        </w:rPr>
        <w:t>Pakalpojuma sniedzēj</w:t>
      </w:r>
      <w:r>
        <w:rPr>
          <w:i/>
        </w:rPr>
        <w:t>a</w:t>
      </w:r>
      <w:r w:rsidRPr="001C59FD" w:rsidDel="007820A7">
        <w:t xml:space="preserve"> </w:t>
      </w:r>
      <w:r w:rsidRPr="001C59FD">
        <w:t xml:space="preserve"> izdevumus, kas saistīti ar ūdenssaimniecības pakalpojuma pārtraukšanu un atjaunošanu. </w:t>
      </w:r>
    </w:p>
    <w:p w14:paraId="648BBD7A" w14:textId="77777777" w:rsidR="00382E27" w:rsidRPr="00A973EF" w:rsidRDefault="00382E27" w:rsidP="00382E27">
      <w:pPr>
        <w:pStyle w:val="Sarakstarindkopa"/>
        <w:rPr>
          <w:szCs w:val="24"/>
          <w:lang w:val="lv-LV"/>
        </w:rPr>
      </w:pPr>
    </w:p>
    <w:p w14:paraId="5FF0D4F9" w14:textId="77777777" w:rsidR="00382E27" w:rsidRPr="001C59FD" w:rsidRDefault="00382E27" w:rsidP="00382E27">
      <w:pPr>
        <w:numPr>
          <w:ilvl w:val="0"/>
          <w:numId w:val="1"/>
        </w:numPr>
        <w:ind w:left="567" w:hanging="567"/>
        <w:jc w:val="both"/>
      </w:pPr>
      <w:r w:rsidRPr="001C59FD">
        <w:t xml:space="preserve">Ja </w:t>
      </w:r>
      <w:r w:rsidRPr="00C56B1E">
        <w:rPr>
          <w:i/>
        </w:rPr>
        <w:t>Pakalpojuma sniedzējs</w:t>
      </w:r>
      <w:r w:rsidRPr="001C59FD" w:rsidDel="007820A7">
        <w:t xml:space="preserve"> </w:t>
      </w:r>
      <w:r w:rsidRPr="001C59FD">
        <w:t xml:space="preserve">normatīvajos aktos, šajos noteikumos vai līguma ietvaros noteikto iemeslu dēļ ir pārtraucis ūdenssaimniecības pakalpojuma sniegšanu, </w:t>
      </w:r>
      <w:r w:rsidRPr="001C59FD">
        <w:rPr>
          <w:i/>
        </w:rPr>
        <w:t>Patērētājam</w:t>
      </w:r>
      <w:r w:rsidRPr="001C59FD">
        <w:t xml:space="preserve"> nav tiesību patvaļīgi pieslēgties centralizētajai ūdensapgādes sistēmai un centralizētajai kanalizācijas sistēmai. </w:t>
      </w:r>
      <w:r w:rsidRPr="001C59FD">
        <w:rPr>
          <w:i/>
        </w:rPr>
        <w:t>Patērētājam</w:t>
      </w:r>
      <w:r w:rsidRPr="001C59FD">
        <w:t xml:space="preserve"> ir pienākums segt </w:t>
      </w:r>
      <w:r w:rsidRPr="00C56B1E">
        <w:rPr>
          <w:i/>
        </w:rPr>
        <w:t>Pakalpojuma</w:t>
      </w:r>
      <w:r>
        <w:rPr>
          <w:i/>
        </w:rPr>
        <w:t xml:space="preserve"> sniedzēja</w:t>
      </w:r>
      <w:r w:rsidRPr="001C59FD" w:rsidDel="007820A7">
        <w:t xml:space="preserve"> </w:t>
      </w:r>
      <w:r w:rsidRPr="001C59FD">
        <w:t xml:space="preserve"> izdevumus, kas saistīti ar ūdenssaimniecības pakalpojuma pārtraukšanu un atjaunošanu, pakalpojuma atjaunošana tiek nodrošināta trīs darba dienu laikā no minētās apmaksas veikšanas.</w:t>
      </w:r>
    </w:p>
    <w:p w14:paraId="352744A0" w14:textId="77777777" w:rsidR="00382E27" w:rsidRPr="001C59FD" w:rsidRDefault="00382E27" w:rsidP="00382E27">
      <w:pPr>
        <w:overflowPunct w:val="0"/>
        <w:autoSpaceDE w:val="0"/>
        <w:autoSpaceDN w:val="0"/>
        <w:adjustRightInd w:val="0"/>
        <w:jc w:val="both"/>
        <w:textAlignment w:val="baseline"/>
      </w:pPr>
    </w:p>
    <w:p w14:paraId="3E8084BE" w14:textId="77777777" w:rsidR="00382E27" w:rsidRPr="001C59FD" w:rsidRDefault="00382E27" w:rsidP="00382E27">
      <w:pPr>
        <w:overflowPunct w:val="0"/>
        <w:autoSpaceDE w:val="0"/>
        <w:autoSpaceDN w:val="0"/>
        <w:adjustRightInd w:val="0"/>
        <w:textAlignment w:val="baseline"/>
      </w:pPr>
      <w:r w:rsidRPr="001C59FD">
        <w:rPr>
          <w:b/>
        </w:rPr>
        <w:t>4.2. Pakalpojuma līguma grozīšanas kārtība</w:t>
      </w:r>
    </w:p>
    <w:p w14:paraId="637145F6" w14:textId="77777777" w:rsidR="00382E27" w:rsidRPr="001C59FD" w:rsidRDefault="00382E27" w:rsidP="00382E27">
      <w:pPr>
        <w:shd w:val="clear" w:color="auto" w:fill="FFFFFF"/>
        <w:autoSpaceDE w:val="0"/>
        <w:autoSpaceDN w:val="0"/>
        <w:adjustRightInd w:val="0"/>
        <w:jc w:val="both"/>
      </w:pPr>
    </w:p>
    <w:p w14:paraId="0B95DF83" w14:textId="77777777" w:rsidR="00382E27" w:rsidRPr="001C59FD" w:rsidRDefault="00382E27" w:rsidP="00382E27">
      <w:pPr>
        <w:numPr>
          <w:ilvl w:val="0"/>
          <w:numId w:val="1"/>
        </w:numPr>
        <w:ind w:left="567" w:hanging="567"/>
        <w:jc w:val="both"/>
      </w:pPr>
      <w:r w:rsidRPr="001C59FD">
        <w:rPr>
          <w:i/>
        </w:rPr>
        <w:t>Pakalpojuma līgumu</w:t>
      </w:r>
      <w:r w:rsidRPr="001C59FD">
        <w:t xml:space="preserve"> var grozīt, abām pusēm par to rakstiski vienojoties.</w:t>
      </w:r>
    </w:p>
    <w:p w14:paraId="0FAC62B5" w14:textId="77777777" w:rsidR="00382E27" w:rsidRPr="001C59FD" w:rsidRDefault="00382E27" w:rsidP="00382E27">
      <w:pPr>
        <w:jc w:val="both"/>
      </w:pPr>
    </w:p>
    <w:p w14:paraId="6353837B" w14:textId="77777777" w:rsidR="00382E27" w:rsidRPr="001C59FD" w:rsidRDefault="00382E27" w:rsidP="00382E27">
      <w:pPr>
        <w:numPr>
          <w:ilvl w:val="0"/>
          <w:numId w:val="1"/>
        </w:numPr>
        <w:ind w:left="567" w:hanging="567"/>
        <w:jc w:val="both"/>
      </w:pPr>
      <w:r w:rsidRPr="001C59FD">
        <w:t xml:space="preserve">Normatīvo aktu izmaiņu gadījumā, kas būtiski groza </w:t>
      </w:r>
      <w:r w:rsidRPr="001C59FD">
        <w:rPr>
          <w:i/>
        </w:rPr>
        <w:t>Pakalpojuma līguma</w:t>
      </w:r>
      <w:r w:rsidRPr="001C59FD">
        <w:t xml:space="preserve"> noteikumus, </w:t>
      </w:r>
      <w:r w:rsidRPr="001C59FD">
        <w:rPr>
          <w:i/>
        </w:rPr>
        <w:t>Pakalpojuma līguma</w:t>
      </w:r>
      <w:r w:rsidRPr="001C59FD">
        <w:t xml:space="preserve"> noteikumi tiek piemēroti un izpildīti tiktāl, ciktāl tie nav pretrunā ar normatīvā akta regulējumu.</w:t>
      </w:r>
    </w:p>
    <w:p w14:paraId="15E7FBB3" w14:textId="77777777" w:rsidR="00382E27" w:rsidRPr="001C59FD" w:rsidRDefault="00382E27" w:rsidP="00382E27">
      <w:pPr>
        <w:jc w:val="both"/>
      </w:pPr>
    </w:p>
    <w:p w14:paraId="7FAFB8B9" w14:textId="77777777" w:rsidR="00382E27" w:rsidRPr="001C59FD" w:rsidRDefault="00382E27" w:rsidP="00382E27">
      <w:pPr>
        <w:numPr>
          <w:ilvl w:val="0"/>
          <w:numId w:val="1"/>
        </w:numPr>
        <w:ind w:left="567" w:hanging="567"/>
        <w:jc w:val="both"/>
      </w:pPr>
      <w:r w:rsidRPr="001C59FD">
        <w:t xml:space="preserve">Gadījumā, ja ir veikti būvdarbi, kas izmaina </w:t>
      </w:r>
      <w:r w:rsidRPr="001C59FD">
        <w:rPr>
          <w:i/>
        </w:rPr>
        <w:t>Pakalpojuma līgumā</w:t>
      </w:r>
      <w:r w:rsidRPr="001C59FD">
        <w:t xml:space="preserve"> iekļauto </w:t>
      </w:r>
      <w:r w:rsidRPr="001C59FD">
        <w:rPr>
          <w:i/>
        </w:rPr>
        <w:t>Tīklu piederības shēmu</w:t>
      </w:r>
      <w:r w:rsidRPr="001C59FD">
        <w:t xml:space="preserve">, </w:t>
      </w:r>
      <w:r w:rsidRPr="001C59FD">
        <w:rPr>
          <w:i/>
        </w:rPr>
        <w:t>Pakalpojum</w:t>
      </w:r>
      <w:r>
        <w:rPr>
          <w:i/>
        </w:rPr>
        <w:t>a</w:t>
      </w:r>
      <w:r w:rsidRPr="001C59FD">
        <w:rPr>
          <w:i/>
        </w:rPr>
        <w:t xml:space="preserve"> sniedzējs</w:t>
      </w:r>
      <w:r w:rsidRPr="001C59FD">
        <w:t xml:space="preserve"> sagatavo aktuālo </w:t>
      </w:r>
      <w:r w:rsidRPr="001C59FD">
        <w:rPr>
          <w:i/>
        </w:rPr>
        <w:t>Tīklu piederības shēmu</w:t>
      </w:r>
      <w:r w:rsidRPr="001C59FD">
        <w:t xml:space="preserve"> un tā oriģināleksemplāru </w:t>
      </w:r>
      <w:proofErr w:type="spellStart"/>
      <w:r w:rsidRPr="001C59FD">
        <w:t>nosūta</w:t>
      </w:r>
      <w:proofErr w:type="spellEnd"/>
      <w:r w:rsidRPr="001C59FD">
        <w:t xml:space="preserve"> </w:t>
      </w:r>
      <w:r w:rsidRPr="001C59FD">
        <w:rPr>
          <w:i/>
        </w:rPr>
        <w:t>Patērētājam</w:t>
      </w:r>
      <w:r w:rsidRPr="001C59FD">
        <w:t xml:space="preserve">. Aktuālā </w:t>
      </w:r>
      <w:r w:rsidRPr="001C59FD">
        <w:rPr>
          <w:i/>
        </w:rPr>
        <w:t xml:space="preserve">Tīklu piederības shēma </w:t>
      </w:r>
      <w:r w:rsidRPr="001C59FD">
        <w:t xml:space="preserve">stājas spēkā 1 (viena) mēneša laikā, skaitot no tā nosūtīšanas dienas </w:t>
      </w:r>
      <w:r w:rsidRPr="001C59FD">
        <w:rPr>
          <w:i/>
        </w:rPr>
        <w:t>Patērētājam</w:t>
      </w:r>
      <w:r w:rsidRPr="001C59FD">
        <w:t>.</w:t>
      </w:r>
    </w:p>
    <w:p w14:paraId="134E81FA" w14:textId="77777777" w:rsidR="00382E27" w:rsidRPr="001C59FD" w:rsidRDefault="00382E27" w:rsidP="00382E27">
      <w:pPr>
        <w:ind w:left="567"/>
        <w:jc w:val="both"/>
      </w:pPr>
    </w:p>
    <w:p w14:paraId="45DD1588" w14:textId="77777777" w:rsidR="00382E27" w:rsidRPr="001C59FD" w:rsidRDefault="00382E27" w:rsidP="00382E27">
      <w:pPr>
        <w:numPr>
          <w:ilvl w:val="0"/>
          <w:numId w:val="1"/>
        </w:numPr>
        <w:ind w:left="567" w:hanging="567"/>
        <w:jc w:val="both"/>
      </w:pPr>
      <w:r w:rsidRPr="00C56B1E">
        <w:rPr>
          <w:i/>
        </w:rPr>
        <w:t>Pakalpojuma sniedzējs</w:t>
      </w:r>
      <w:r w:rsidRPr="001C59FD">
        <w:t xml:space="preserve">, slēdzot līguma grozījumus ar </w:t>
      </w:r>
      <w:r w:rsidRPr="001C59FD">
        <w:rPr>
          <w:i/>
        </w:rPr>
        <w:t>Patērētāju</w:t>
      </w:r>
      <w:r w:rsidRPr="001C59FD">
        <w:t xml:space="preserve">, kuram ir parādi par saņemto ūdenssaimniecības pakalpojumu, ir tiesīgs atlikt slēgt līguma grozījumus ar </w:t>
      </w:r>
      <w:r w:rsidRPr="001C59FD">
        <w:rPr>
          <w:i/>
        </w:rPr>
        <w:t>Patērētāju</w:t>
      </w:r>
      <w:r w:rsidRPr="001C59FD">
        <w:t xml:space="preserve">, tai skaitā par ūdenssaimniecības pakalpojuma sniegšanu citos </w:t>
      </w:r>
      <w:r w:rsidRPr="001C59FD">
        <w:rPr>
          <w:i/>
        </w:rPr>
        <w:t>Patērētāja</w:t>
      </w:r>
      <w:r w:rsidRPr="001C59FD">
        <w:t xml:space="preserve"> Objektos, ja tas nav izpildījis spēkā esošas saistības ar </w:t>
      </w:r>
      <w:r w:rsidRPr="001C59FD">
        <w:rPr>
          <w:i/>
        </w:rPr>
        <w:t>Pakalpojum</w:t>
      </w:r>
      <w:r>
        <w:rPr>
          <w:i/>
        </w:rPr>
        <w:t>a</w:t>
      </w:r>
      <w:r w:rsidRPr="001C59FD">
        <w:rPr>
          <w:i/>
        </w:rPr>
        <w:t xml:space="preserve"> sniedzēju</w:t>
      </w:r>
      <w:r w:rsidRPr="001C59FD">
        <w:t>.</w:t>
      </w:r>
    </w:p>
    <w:p w14:paraId="4D8FE7B5" w14:textId="344ACEF6" w:rsidR="00382E27" w:rsidRDefault="00382E27" w:rsidP="00382E27">
      <w:pPr>
        <w:ind w:left="567"/>
        <w:jc w:val="both"/>
      </w:pPr>
    </w:p>
    <w:p w14:paraId="24B8FAC6" w14:textId="77777777" w:rsidR="00382E27" w:rsidRPr="001C59FD" w:rsidRDefault="00382E27" w:rsidP="00382E27">
      <w:pPr>
        <w:overflowPunct w:val="0"/>
        <w:autoSpaceDE w:val="0"/>
        <w:autoSpaceDN w:val="0"/>
        <w:adjustRightInd w:val="0"/>
        <w:textAlignment w:val="baseline"/>
        <w:rPr>
          <w:b/>
        </w:rPr>
      </w:pPr>
      <w:r w:rsidRPr="001C59FD">
        <w:rPr>
          <w:b/>
        </w:rPr>
        <w:t>4.3. Pakalpojuma līguma izbeigšanas kārtība</w:t>
      </w:r>
    </w:p>
    <w:p w14:paraId="6779469C" w14:textId="77777777" w:rsidR="00382E27" w:rsidRPr="001C59FD" w:rsidRDefault="00382E27" w:rsidP="00382E27">
      <w:pPr>
        <w:shd w:val="clear" w:color="auto" w:fill="FFFFFF"/>
        <w:autoSpaceDE w:val="0"/>
        <w:autoSpaceDN w:val="0"/>
        <w:adjustRightInd w:val="0"/>
        <w:jc w:val="center"/>
        <w:rPr>
          <w:b/>
        </w:rPr>
      </w:pPr>
    </w:p>
    <w:p w14:paraId="3296AFDB" w14:textId="77777777" w:rsidR="00382E27" w:rsidRPr="001C59FD" w:rsidRDefault="00382E27" w:rsidP="00382E27">
      <w:pPr>
        <w:numPr>
          <w:ilvl w:val="0"/>
          <w:numId w:val="1"/>
        </w:numPr>
        <w:ind w:left="567" w:hanging="567"/>
        <w:jc w:val="both"/>
      </w:pPr>
      <w:r w:rsidRPr="001C59FD">
        <w:rPr>
          <w:i/>
        </w:rPr>
        <w:t>Pakalpojuma līgums</w:t>
      </w:r>
      <w:r w:rsidRPr="001C59FD">
        <w:t xml:space="preserve"> ir spēkā līdz brīdim, kad:</w:t>
      </w:r>
    </w:p>
    <w:p w14:paraId="59E52E96" w14:textId="77777777" w:rsidR="00382E27" w:rsidRPr="001C59FD" w:rsidRDefault="00382E27" w:rsidP="00382E27">
      <w:pPr>
        <w:numPr>
          <w:ilvl w:val="1"/>
          <w:numId w:val="1"/>
        </w:numPr>
        <w:tabs>
          <w:tab w:val="left" w:pos="567"/>
        </w:tabs>
        <w:ind w:left="567" w:hanging="567"/>
        <w:jc w:val="both"/>
      </w:pPr>
      <w:r w:rsidRPr="001C59FD">
        <w:t xml:space="preserve">puses </w:t>
      </w:r>
      <w:r w:rsidRPr="001C59FD">
        <w:rPr>
          <w:i/>
        </w:rPr>
        <w:t>Pakalpojuma līgumu</w:t>
      </w:r>
      <w:r w:rsidRPr="001C59FD">
        <w:t xml:space="preserve"> izbeidz savstarpēji vienojoties;</w:t>
      </w:r>
    </w:p>
    <w:p w14:paraId="48391C04" w14:textId="77777777" w:rsidR="00382E27" w:rsidRPr="001C59FD" w:rsidRDefault="00382E27" w:rsidP="00382E27">
      <w:pPr>
        <w:numPr>
          <w:ilvl w:val="1"/>
          <w:numId w:val="1"/>
        </w:numPr>
        <w:tabs>
          <w:tab w:val="left" w:pos="567"/>
        </w:tabs>
        <w:ind w:left="567" w:hanging="567"/>
        <w:jc w:val="both"/>
      </w:pPr>
      <w:r w:rsidRPr="001C59FD">
        <w:rPr>
          <w:i/>
        </w:rPr>
        <w:t>Pakalpojuma līgums</w:t>
      </w:r>
      <w:r w:rsidRPr="001C59FD">
        <w:t xml:space="preserve">, 30 dienu iepriekš rakstiski brīdinot, tiek izbeigts pēc </w:t>
      </w:r>
      <w:r w:rsidRPr="001C59FD">
        <w:rPr>
          <w:i/>
        </w:rPr>
        <w:t>Patērētāja</w:t>
      </w:r>
      <w:r w:rsidRPr="001C59FD">
        <w:t xml:space="preserve"> pieprasījuma;</w:t>
      </w:r>
    </w:p>
    <w:p w14:paraId="51F49207" w14:textId="05A5D975" w:rsidR="00382E27" w:rsidRPr="001C59FD" w:rsidRDefault="00382E27" w:rsidP="00382E27">
      <w:pPr>
        <w:numPr>
          <w:ilvl w:val="1"/>
          <w:numId w:val="1"/>
        </w:numPr>
        <w:tabs>
          <w:tab w:val="left" w:pos="567"/>
        </w:tabs>
        <w:ind w:left="567" w:hanging="567"/>
        <w:jc w:val="both"/>
      </w:pPr>
      <w:r w:rsidRPr="001C59FD">
        <w:rPr>
          <w:i/>
        </w:rPr>
        <w:t>Pakalpojuma līgumu</w:t>
      </w:r>
      <w:r w:rsidRPr="001C59FD">
        <w:t xml:space="preserve"> noteikumu </w:t>
      </w:r>
      <w:r w:rsidRPr="00222AC0">
        <w:t>7</w:t>
      </w:r>
      <w:r w:rsidR="000C1C70" w:rsidRPr="00222AC0">
        <w:t>5</w:t>
      </w:r>
      <w:r w:rsidRPr="001C59FD">
        <w:t xml:space="preserve">.punktā paredzētajā kārtībā izbeidz </w:t>
      </w:r>
      <w:r w:rsidRPr="00C56B1E">
        <w:rPr>
          <w:i/>
        </w:rPr>
        <w:t>Pakalpojuma sniedzējs</w:t>
      </w:r>
      <w:r w:rsidRPr="001C59FD" w:rsidDel="00216434">
        <w:t xml:space="preserve"> </w:t>
      </w:r>
      <w:r w:rsidRPr="001C59FD">
        <w:t>;</w:t>
      </w:r>
    </w:p>
    <w:p w14:paraId="2E9308CF" w14:textId="77777777" w:rsidR="00382E27" w:rsidRPr="001C59FD" w:rsidRDefault="00382E27" w:rsidP="00382E27">
      <w:pPr>
        <w:numPr>
          <w:ilvl w:val="1"/>
          <w:numId w:val="1"/>
        </w:numPr>
        <w:tabs>
          <w:tab w:val="left" w:pos="567"/>
        </w:tabs>
        <w:ind w:left="567" w:hanging="567"/>
        <w:jc w:val="both"/>
      </w:pPr>
      <w:r w:rsidRPr="001C59FD">
        <w:rPr>
          <w:i/>
        </w:rPr>
        <w:t>beidzas Pakalpojuma līguma</w:t>
      </w:r>
      <w:r w:rsidRPr="001C59FD">
        <w:t xml:space="preserve"> termiņš;</w:t>
      </w:r>
    </w:p>
    <w:p w14:paraId="59C5C71D" w14:textId="77777777" w:rsidR="00382E27" w:rsidRPr="001C59FD" w:rsidRDefault="00382E27" w:rsidP="00382E27">
      <w:pPr>
        <w:numPr>
          <w:ilvl w:val="1"/>
          <w:numId w:val="1"/>
        </w:numPr>
        <w:tabs>
          <w:tab w:val="left" w:pos="567"/>
        </w:tabs>
        <w:ind w:left="567" w:hanging="567"/>
        <w:jc w:val="both"/>
      </w:pPr>
      <w:r w:rsidRPr="001C59FD">
        <w:t xml:space="preserve">ir atsavināts nekustamais īpašums un jaunais īpašnieks 3 (trīs) mēnešu laikā no nekustamā īpašuma atsavināšanas brīža nav nodrošinājis jauna </w:t>
      </w:r>
      <w:r w:rsidRPr="001C59FD">
        <w:rPr>
          <w:i/>
        </w:rPr>
        <w:t>Pakalpojuma līguma</w:t>
      </w:r>
      <w:r w:rsidRPr="001C59FD">
        <w:t xml:space="preserve"> noslēgšanu.</w:t>
      </w:r>
    </w:p>
    <w:p w14:paraId="13747C2E" w14:textId="77777777" w:rsidR="00382E27" w:rsidRPr="001C59FD" w:rsidRDefault="00382E27" w:rsidP="00382E27">
      <w:pPr>
        <w:shd w:val="clear" w:color="auto" w:fill="FFFFFF"/>
        <w:autoSpaceDE w:val="0"/>
        <w:autoSpaceDN w:val="0"/>
        <w:adjustRightInd w:val="0"/>
        <w:jc w:val="both"/>
      </w:pPr>
    </w:p>
    <w:p w14:paraId="76CC9F9D" w14:textId="77777777" w:rsidR="00382E27" w:rsidRPr="001C59FD" w:rsidRDefault="00382E27" w:rsidP="00382E27">
      <w:pPr>
        <w:numPr>
          <w:ilvl w:val="0"/>
          <w:numId w:val="1"/>
        </w:numPr>
        <w:ind w:left="567" w:hanging="567"/>
        <w:jc w:val="both"/>
      </w:pPr>
      <w:r w:rsidRPr="00C56B1E">
        <w:rPr>
          <w:i/>
        </w:rPr>
        <w:t>Pakalpojuma sniedzējs</w:t>
      </w:r>
      <w:r w:rsidRPr="001C59FD" w:rsidDel="00216434">
        <w:t xml:space="preserve"> </w:t>
      </w:r>
      <w:r w:rsidRPr="001C59FD">
        <w:t xml:space="preserve"> var vienpusēji izbeigt </w:t>
      </w:r>
      <w:r w:rsidRPr="001C59FD">
        <w:rPr>
          <w:i/>
        </w:rPr>
        <w:t>Pakalpojuma līgumu</w:t>
      </w:r>
      <w:r w:rsidRPr="001C59FD">
        <w:t>:</w:t>
      </w:r>
    </w:p>
    <w:p w14:paraId="23143F00" w14:textId="77777777" w:rsidR="00382E27" w:rsidRPr="001C59FD" w:rsidRDefault="00382E27" w:rsidP="00382E27">
      <w:pPr>
        <w:numPr>
          <w:ilvl w:val="1"/>
          <w:numId w:val="1"/>
        </w:numPr>
        <w:tabs>
          <w:tab w:val="left" w:pos="567"/>
        </w:tabs>
        <w:ind w:left="567" w:hanging="567"/>
        <w:jc w:val="both"/>
      </w:pPr>
      <w:r w:rsidRPr="001C59FD">
        <w:t xml:space="preserve">ja mainoties nekustamā īpašuma īpašniekam vai valdītājam, jaunais īpašnieks vai valdītājs iesniegumu </w:t>
      </w:r>
      <w:r w:rsidRPr="001C59FD">
        <w:rPr>
          <w:i/>
        </w:rPr>
        <w:t>Pakalpojuma līguma</w:t>
      </w:r>
      <w:r w:rsidRPr="001C59FD">
        <w:t xml:space="preserve"> noslēgšanai ir iesniedzis, bet </w:t>
      </w:r>
      <w:r w:rsidRPr="001C59FD">
        <w:rPr>
          <w:i/>
        </w:rPr>
        <w:t>Patērētājs</w:t>
      </w:r>
      <w:r w:rsidRPr="001C59FD">
        <w:t xml:space="preserve"> paziņojumu par </w:t>
      </w:r>
      <w:r w:rsidRPr="001C59FD">
        <w:rPr>
          <w:i/>
        </w:rPr>
        <w:t>Pakalpojuma līguma</w:t>
      </w:r>
      <w:r w:rsidRPr="001C59FD">
        <w:t xml:space="preserve"> izbeigšanu nav iesniedzis;</w:t>
      </w:r>
    </w:p>
    <w:p w14:paraId="5AC1AB4E" w14:textId="77777777" w:rsidR="00382E27" w:rsidRPr="001C59FD" w:rsidRDefault="00382E27" w:rsidP="00382E27">
      <w:pPr>
        <w:numPr>
          <w:ilvl w:val="1"/>
          <w:numId w:val="1"/>
        </w:numPr>
        <w:tabs>
          <w:tab w:val="left" w:pos="567"/>
        </w:tabs>
        <w:ind w:left="567" w:hanging="567"/>
        <w:jc w:val="both"/>
      </w:pPr>
      <w:r w:rsidRPr="001C59FD">
        <w:rPr>
          <w:i/>
        </w:rPr>
        <w:t>Patērētājam</w:t>
      </w:r>
      <w:r w:rsidRPr="001C59FD">
        <w:t xml:space="preserve"> izbeidzas valdījuma tiesības (piemēram, no pārvaldīšanas saistībām izrietošus </w:t>
      </w:r>
      <w:r w:rsidRPr="001C59FD">
        <w:rPr>
          <w:i/>
        </w:rPr>
        <w:t>Pakalpojuma līgumus</w:t>
      </w:r>
      <w:r w:rsidRPr="001C59FD">
        <w:t xml:space="preserve"> izbeidz dzīvokļu īpašnieku kopības noteiktajā datumā);</w:t>
      </w:r>
    </w:p>
    <w:p w14:paraId="52D5B40A" w14:textId="77777777" w:rsidR="00382E27" w:rsidRPr="001C59FD" w:rsidRDefault="00382E27" w:rsidP="00382E27">
      <w:pPr>
        <w:numPr>
          <w:ilvl w:val="1"/>
          <w:numId w:val="1"/>
        </w:numPr>
        <w:tabs>
          <w:tab w:val="left" w:pos="567"/>
        </w:tabs>
        <w:ind w:left="567" w:hanging="567"/>
        <w:jc w:val="both"/>
      </w:pPr>
      <w:r w:rsidRPr="00EB7A54">
        <w:t xml:space="preserve">brīdinot </w:t>
      </w:r>
      <w:r w:rsidRPr="001C59FD">
        <w:rPr>
          <w:i/>
        </w:rPr>
        <w:t>Patērētāju</w:t>
      </w:r>
      <w:r w:rsidRPr="00EB7A54">
        <w:t xml:space="preserve"> 30 (trīsdesmit) dienas iepriekš, gadījumā, kad pakalpojumu patēriņa uzskaites izmaiņu rezultātā </w:t>
      </w:r>
      <w:r w:rsidRPr="001C59FD">
        <w:rPr>
          <w:i/>
        </w:rPr>
        <w:t>Patērētājs</w:t>
      </w:r>
      <w:r w:rsidRPr="00EB7A54">
        <w:t xml:space="preserve"> iegūst </w:t>
      </w:r>
      <w:r w:rsidRPr="001C59FD">
        <w:rPr>
          <w:i/>
        </w:rPr>
        <w:t>Blakus patērētāja statusu</w:t>
      </w:r>
      <w:r w:rsidRPr="00EB7A54">
        <w:t>, kuram nav iespējams nodrošināt tiešu pakalpojumu sniegšanu</w:t>
      </w:r>
      <w:r>
        <w:t>;</w:t>
      </w:r>
    </w:p>
    <w:p w14:paraId="6B68C244" w14:textId="77777777" w:rsidR="00382E27" w:rsidRPr="001C59FD" w:rsidRDefault="00382E27" w:rsidP="00382E27">
      <w:pPr>
        <w:numPr>
          <w:ilvl w:val="1"/>
          <w:numId w:val="1"/>
        </w:numPr>
        <w:tabs>
          <w:tab w:val="left" w:pos="567"/>
        </w:tabs>
        <w:ind w:left="567" w:hanging="567"/>
        <w:jc w:val="both"/>
      </w:pPr>
      <w:r w:rsidRPr="001C59FD">
        <w:t>pilnvarotās personas maiņas gadījumā;</w:t>
      </w:r>
    </w:p>
    <w:p w14:paraId="2CF1945B" w14:textId="77777777" w:rsidR="00382E27" w:rsidRPr="001C59FD" w:rsidRDefault="00382E27" w:rsidP="00382E27">
      <w:pPr>
        <w:numPr>
          <w:ilvl w:val="1"/>
          <w:numId w:val="1"/>
        </w:numPr>
        <w:tabs>
          <w:tab w:val="left" w:pos="567"/>
        </w:tabs>
        <w:ind w:left="567" w:hanging="567"/>
        <w:jc w:val="both"/>
      </w:pPr>
      <w:r w:rsidRPr="001C59FD">
        <w:t xml:space="preserve">ja </w:t>
      </w:r>
      <w:r w:rsidRPr="001C59FD">
        <w:rPr>
          <w:i/>
        </w:rPr>
        <w:t>Patērētājs</w:t>
      </w:r>
      <w:r w:rsidRPr="001C59FD">
        <w:t xml:space="preserve"> ir mainījis </w:t>
      </w:r>
      <w:r w:rsidRPr="001C59FD">
        <w:rPr>
          <w:i/>
        </w:rPr>
        <w:t>Pakalpojuma līgumā</w:t>
      </w:r>
      <w:r w:rsidRPr="001C59FD">
        <w:t xml:space="preserve"> noteikto ūdensapgādes izmantošanas mērķi;</w:t>
      </w:r>
    </w:p>
    <w:p w14:paraId="4AD51F08" w14:textId="77777777" w:rsidR="00382E27" w:rsidRPr="001C59FD" w:rsidRDefault="00382E27" w:rsidP="00382E27">
      <w:pPr>
        <w:numPr>
          <w:ilvl w:val="1"/>
          <w:numId w:val="1"/>
        </w:numPr>
        <w:tabs>
          <w:tab w:val="left" w:pos="567"/>
        </w:tabs>
        <w:ind w:left="567" w:hanging="567"/>
        <w:jc w:val="both"/>
      </w:pPr>
      <w:r w:rsidRPr="001C59FD">
        <w:t xml:space="preserve">ja </w:t>
      </w:r>
      <w:r w:rsidRPr="001C59FD">
        <w:rPr>
          <w:i/>
        </w:rPr>
        <w:t>Patērētājs</w:t>
      </w:r>
      <w:r w:rsidRPr="001C59FD">
        <w:t xml:space="preserve"> vairāk kā 6 (sešus) mēnešus </w:t>
      </w:r>
      <w:r w:rsidRPr="00C56B1E">
        <w:rPr>
          <w:i/>
        </w:rPr>
        <w:t>Pakalpojuma</w:t>
      </w:r>
      <w:r>
        <w:rPr>
          <w:i/>
        </w:rPr>
        <w:t xml:space="preserve"> sniedzējam</w:t>
      </w:r>
      <w:r w:rsidRPr="001C59FD" w:rsidDel="00216434">
        <w:t xml:space="preserve"> </w:t>
      </w:r>
      <w:r w:rsidRPr="001C59FD">
        <w:t xml:space="preserve"> nav iesniedzis informāciju par lietoto pakalpojumu apjomu, nav informējis par ūdenssaimniecības pakalpojumu nelietošanu un nav atbildējis uz </w:t>
      </w:r>
      <w:r w:rsidRPr="00C56B1E">
        <w:rPr>
          <w:i/>
        </w:rPr>
        <w:t>Pakalpojuma</w:t>
      </w:r>
      <w:r>
        <w:rPr>
          <w:i/>
        </w:rPr>
        <w:t xml:space="preserve"> sniedzēja</w:t>
      </w:r>
      <w:r w:rsidRPr="001C59FD">
        <w:t xml:space="preserve"> rakstisko brīdinājumu par </w:t>
      </w:r>
      <w:r w:rsidRPr="001C59FD">
        <w:rPr>
          <w:i/>
        </w:rPr>
        <w:t>Pakalpojuma līguma</w:t>
      </w:r>
      <w:r w:rsidRPr="001C59FD">
        <w:t xml:space="preserve"> laušanu.</w:t>
      </w:r>
    </w:p>
    <w:p w14:paraId="6D1443AE" w14:textId="77777777" w:rsidR="00382E27" w:rsidRPr="001C59FD" w:rsidRDefault="00382E27" w:rsidP="00382E27">
      <w:pPr>
        <w:shd w:val="clear" w:color="auto" w:fill="FFFFFF"/>
        <w:overflowPunct w:val="0"/>
        <w:autoSpaceDE w:val="0"/>
        <w:autoSpaceDN w:val="0"/>
        <w:adjustRightInd w:val="0"/>
        <w:ind w:left="360"/>
        <w:jc w:val="both"/>
        <w:textAlignment w:val="baseline"/>
        <w:outlineLvl w:val="3"/>
      </w:pPr>
    </w:p>
    <w:p w14:paraId="3D7558E1" w14:textId="77777777" w:rsidR="00382E27" w:rsidRPr="00EB7A54" w:rsidRDefault="00382E27" w:rsidP="00382E27">
      <w:pPr>
        <w:numPr>
          <w:ilvl w:val="0"/>
          <w:numId w:val="1"/>
        </w:numPr>
        <w:ind w:left="567" w:hanging="567"/>
        <w:jc w:val="both"/>
      </w:pPr>
      <w:r w:rsidRPr="001C59FD">
        <w:t xml:space="preserve">Izbeidzot </w:t>
      </w:r>
      <w:r w:rsidRPr="001C59FD">
        <w:rPr>
          <w:i/>
        </w:rPr>
        <w:t>Pakalpojuma līgumu</w:t>
      </w:r>
      <w:r w:rsidRPr="001C59FD">
        <w:t xml:space="preserve">, </w:t>
      </w:r>
      <w:r w:rsidRPr="00C56B1E">
        <w:rPr>
          <w:i/>
        </w:rPr>
        <w:t>Pakalpojuma sniedzējs</w:t>
      </w:r>
      <w:r w:rsidRPr="001C59FD" w:rsidDel="00216434">
        <w:t xml:space="preserve"> </w:t>
      </w:r>
      <w:r w:rsidRPr="001C59FD">
        <w:t xml:space="preserve"> nekustamajam īpašumam pārtrauc sniegt ūdensapgādes un/vai kanalizācijas pakalpojumus.</w:t>
      </w:r>
    </w:p>
    <w:p w14:paraId="59DF9484" w14:textId="77777777" w:rsidR="00382E27" w:rsidRPr="001C59FD" w:rsidRDefault="00382E27" w:rsidP="00382E27">
      <w:pPr>
        <w:ind w:left="567"/>
        <w:jc w:val="both"/>
      </w:pPr>
    </w:p>
    <w:p w14:paraId="7151718E" w14:textId="77777777" w:rsidR="00382E27" w:rsidRPr="001C59FD" w:rsidRDefault="00382E27" w:rsidP="00382E27">
      <w:pPr>
        <w:numPr>
          <w:ilvl w:val="0"/>
          <w:numId w:val="1"/>
        </w:numPr>
        <w:ind w:left="567" w:hanging="567"/>
        <w:jc w:val="both"/>
      </w:pPr>
      <w:r w:rsidRPr="001C59FD">
        <w:t xml:space="preserve">Ja </w:t>
      </w:r>
      <w:r w:rsidRPr="001C59FD">
        <w:rPr>
          <w:i/>
        </w:rPr>
        <w:t>Pakalpojuma līgums</w:t>
      </w:r>
      <w:r w:rsidRPr="001C59FD">
        <w:t xml:space="preserve"> tiek izbeigts, </w:t>
      </w:r>
      <w:r>
        <w:t>p</w:t>
      </w:r>
      <w:r w:rsidRPr="001C59FD">
        <w:t xml:space="preserve">akalpojuma lietotāja pienākums ir veikt galīgo norēķinu </w:t>
      </w:r>
      <w:r w:rsidRPr="001C59FD">
        <w:rPr>
          <w:i/>
        </w:rPr>
        <w:t>Pakalpojuma sniedzēja</w:t>
      </w:r>
      <w:r w:rsidRPr="001C59FD">
        <w:t xml:space="preserve"> noteiktajā termiņā par saņemtajiem ūdenssaimniecības pakalpojumiem </w:t>
      </w:r>
    </w:p>
    <w:p w14:paraId="5C7E3A1D" w14:textId="77777777" w:rsidR="00382E27" w:rsidRPr="001C59FD" w:rsidRDefault="00382E27" w:rsidP="00382E27">
      <w:pPr>
        <w:shd w:val="clear" w:color="auto" w:fill="FFFFFF"/>
        <w:autoSpaceDE w:val="0"/>
        <w:autoSpaceDN w:val="0"/>
        <w:adjustRightInd w:val="0"/>
        <w:jc w:val="both"/>
      </w:pPr>
    </w:p>
    <w:p w14:paraId="7188492B" w14:textId="77777777" w:rsidR="00382E27" w:rsidRPr="001C59FD" w:rsidRDefault="00382E27" w:rsidP="00382E27">
      <w:pPr>
        <w:tabs>
          <w:tab w:val="left" w:pos="567"/>
        </w:tabs>
        <w:jc w:val="center"/>
        <w:rPr>
          <w:b/>
        </w:rPr>
      </w:pPr>
      <w:r w:rsidRPr="001C59FD">
        <w:rPr>
          <w:b/>
        </w:rPr>
        <w:t>V. Administratīvā atbildība par noteikumu pārkāpšanu</w:t>
      </w:r>
    </w:p>
    <w:p w14:paraId="146BE046" w14:textId="77777777" w:rsidR="00382E27" w:rsidRPr="001C59FD" w:rsidRDefault="00382E27" w:rsidP="00382E27">
      <w:pPr>
        <w:tabs>
          <w:tab w:val="left" w:pos="567"/>
        </w:tabs>
        <w:jc w:val="center"/>
        <w:rPr>
          <w:b/>
        </w:rPr>
      </w:pPr>
    </w:p>
    <w:p w14:paraId="09879568" w14:textId="77777777" w:rsidR="00382E27" w:rsidRDefault="00382E27" w:rsidP="00382E27">
      <w:pPr>
        <w:numPr>
          <w:ilvl w:val="0"/>
          <w:numId w:val="1"/>
        </w:numPr>
        <w:shd w:val="clear" w:color="auto" w:fill="FFFFFF"/>
        <w:overflowPunct w:val="0"/>
        <w:autoSpaceDE w:val="0"/>
        <w:autoSpaceDN w:val="0"/>
        <w:adjustRightInd w:val="0"/>
        <w:ind w:left="567" w:hanging="567"/>
        <w:jc w:val="both"/>
        <w:textAlignment w:val="baseline"/>
        <w:outlineLvl w:val="3"/>
      </w:pPr>
      <w:r w:rsidRPr="00AB4206">
        <w:rPr>
          <w:rFonts w:cs="Times New Roman"/>
        </w:rPr>
        <w:t>Par šo saistošo noteikumu</w:t>
      </w:r>
      <w:r>
        <w:rPr>
          <w:rFonts w:cs="Times New Roman"/>
        </w:rPr>
        <w:t xml:space="preserve"> </w:t>
      </w:r>
      <w:r w:rsidRPr="00340A99">
        <w:rPr>
          <w:rFonts w:cs="Times New Roman"/>
        </w:rPr>
        <w:t>13., 34., 35.</w:t>
      </w:r>
      <w:r>
        <w:rPr>
          <w:rFonts w:cs="Times New Roman"/>
        </w:rPr>
        <w:t>, 38., 40., 42., 46., 68. punkta noteikumu pārkāpumu piemēro brīdinājumu vai naudas sodu fiziskajām personām līdz septiņdesmit naudas soda vienībām, bet juridiskajām personām līdz divsimt astoņdesmit naudas soda vienībām</w:t>
      </w:r>
      <w:r w:rsidRPr="008F0D85">
        <w:t>.</w:t>
      </w:r>
    </w:p>
    <w:p w14:paraId="317B5E32" w14:textId="77777777" w:rsidR="00382E27" w:rsidRPr="000A314B" w:rsidRDefault="00382E27" w:rsidP="00382E27">
      <w:pPr>
        <w:jc w:val="both"/>
        <w:rPr>
          <w:i/>
          <w:sz w:val="20"/>
          <w:szCs w:val="20"/>
        </w:rPr>
      </w:pPr>
    </w:p>
    <w:p w14:paraId="64D96C78" w14:textId="77777777" w:rsidR="00382E27" w:rsidRDefault="00382E27" w:rsidP="00382E27">
      <w:pPr>
        <w:numPr>
          <w:ilvl w:val="0"/>
          <w:numId w:val="1"/>
        </w:numPr>
        <w:ind w:left="567" w:hanging="567"/>
        <w:jc w:val="both"/>
      </w:pPr>
      <w:r w:rsidRPr="00AB4206">
        <w:t xml:space="preserve">Kontroli par šo saistošo noteikumu prasību izpildi realizē </w:t>
      </w:r>
      <w:r w:rsidRPr="00340A99">
        <w:rPr>
          <w:i/>
        </w:rPr>
        <w:t>Pakalpojuma sniedzēja</w:t>
      </w:r>
      <w:r w:rsidRPr="00AB4206">
        <w:t xml:space="preserve"> amatpersonas un Madonas </w:t>
      </w:r>
      <w:r>
        <w:t>novada pašvaldības kārtībnieki.</w:t>
      </w:r>
      <w:r w:rsidRPr="00AB4206">
        <w:t xml:space="preserve"> </w:t>
      </w:r>
      <w:r w:rsidRPr="00AB4206">
        <w:rPr>
          <w:rFonts w:cs="Times New Roman"/>
        </w:rPr>
        <w:t>Administratīvā pārkāpuma procesu par šo saistošo noteikumu pārkāpumiem līdz administratīvā pārkāpuma lietas izskatīšanai veic Madonas novada pašvaldības kārtībnieki. Administratīvā pārkāpuma lietu izskata Madonas novada pašvaldības Administratīvā komisija.</w:t>
      </w:r>
    </w:p>
    <w:p w14:paraId="04231C4D" w14:textId="77777777" w:rsidR="00382E27" w:rsidRPr="001C59FD" w:rsidRDefault="00382E27" w:rsidP="00382E27">
      <w:pPr>
        <w:overflowPunct w:val="0"/>
        <w:autoSpaceDE w:val="0"/>
        <w:autoSpaceDN w:val="0"/>
        <w:adjustRightInd w:val="0"/>
        <w:jc w:val="both"/>
        <w:textAlignment w:val="baseline"/>
      </w:pPr>
    </w:p>
    <w:p w14:paraId="52016E3E" w14:textId="77777777" w:rsidR="00382E27" w:rsidRPr="001C59FD" w:rsidRDefault="00382E27" w:rsidP="00382E27">
      <w:pPr>
        <w:numPr>
          <w:ilvl w:val="0"/>
          <w:numId w:val="1"/>
        </w:numPr>
        <w:ind w:left="567" w:hanging="567"/>
        <w:jc w:val="both"/>
      </w:pPr>
      <w:r w:rsidRPr="001C59FD">
        <w:t>Administratīvā soda uzlikšana neatbrīvo pārkāpējus no noteikumu pildīšanas.</w:t>
      </w:r>
    </w:p>
    <w:p w14:paraId="1BEF2A2D" w14:textId="77777777" w:rsidR="00382E27" w:rsidRPr="001C59FD" w:rsidRDefault="00382E27" w:rsidP="00382E27">
      <w:pPr>
        <w:tabs>
          <w:tab w:val="left" w:pos="567"/>
        </w:tabs>
        <w:jc w:val="center"/>
        <w:rPr>
          <w:b/>
        </w:rPr>
      </w:pPr>
    </w:p>
    <w:p w14:paraId="4131B82B" w14:textId="77777777" w:rsidR="00382E27" w:rsidRPr="001C59FD" w:rsidRDefault="00382E27" w:rsidP="00382E27">
      <w:pPr>
        <w:tabs>
          <w:tab w:val="left" w:pos="567"/>
        </w:tabs>
        <w:jc w:val="center"/>
        <w:rPr>
          <w:b/>
        </w:rPr>
      </w:pPr>
      <w:r w:rsidRPr="001C59FD">
        <w:rPr>
          <w:b/>
        </w:rPr>
        <w:t>VI. Noslēguma jautājumi</w:t>
      </w:r>
    </w:p>
    <w:p w14:paraId="2B732FD3" w14:textId="77777777" w:rsidR="00382E27" w:rsidRDefault="00382E27" w:rsidP="00382E27">
      <w:pPr>
        <w:tabs>
          <w:tab w:val="num" w:pos="1080"/>
        </w:tabs>
        <w:overflowPunct w:val="0"/>
        <w:autoSpaceDE w:val="0"/>
        <w:autoSpaceDN w:val="0"/>
        <w:adjustRightInd w:val="0"/>
        <w:ind w:left="1080" w:hanging="720"/>
        <w:jc w:val="center"/>
        <w:textAlignment w:val="baseline"/>
        <w:rPr>
          <w:b/>
        </w:rPr>
      </w:pPr>
    </w:p>
    <w:p w14:paraId="7CFE8232" w14:textId="77777777" w:rsidR="00382E27" w:rsidRPr="001C59FD" w:rsidRDefault="00382E27" w:rsidP="00382E27">
      <w:pPr>
        <w:numPr>
          <w:ilvl w:val="0"/>
          <w:numId w:val="1"/>
        </w:numPr>
        <w:ind w:left="567" w:hanging="567"/>
        <w:jc w:val="both"/>
      </w:pPr>
      <w:r w:rsidRPr="001C59FD">
        <w:t xml:space="preserve">Nekustamajos īpašumos, kuros nodarbojas ar sabiedriskās ēdināšanas pakalpojumu sniegšanu vai pārtikas produktu ražošanu, un kuru kanalizācijas tīklā līdz noteikumu spēkā stāšanās dienai nav ierīkoti tauku uztvērēji, tie ir ierīkojami </w:t>
      </w:r>
      <w:r w:rsidRPr="00EB7A54">
        <w:t>1 (viena) gada</w:t>
      </w:r>
      <w:r w:rsidRPr="00EB7A54">
        <w:rPr>
          <w:color w:val="7030A0"/>
        </w:rPr>
        <w:t xml:space="preserve"> l</w:t>
      </w:r>
      <w:r w:rsidRPr="001C59FD">
        <w:t>aikā no noteikumu spēkā stāšanās dienas.</w:t>
      </w:r>
    </w:p>
    <w:p w14:paraId="4AD5C27B" w14:textId="77777777" w:rsidR="00382E27" w:rsidRPr="001C59FD" w:rsidRDefault="00382E27" w:rsidP="00382E27">
      <w:pPr>
        <w:jc w:val="both"/>
      </w:pPr>
    </w:p>
    <w:p w14:paraId="0592CE84" w14:textId="77777777" w:rsidR="00382E27" w:rsidRDefault="00382E27" w:rsidP="00382E27">
      <w:pPr>
        <w:numPr>
          <w:ilvl w:val="0"/>
          <w:numId w:val="1"/>
        </w:numPr>
        <w:ind w:left="567" w:hanging="567"/>
        <w:jc w:val="both"/>
      </w:pPr>
      <w:r w:rsidRPr="001C59FD">
        <w:t xml:space="preserve">Līdz Ūdenssaimniecības pakalpojumu likuma un šo noteikumu spēkā stāšanās dienai noslēgto </w:t>
      </w:r>
      <w:r w:rsidRPr="001C59FD">
        <w:rPr>
          <w:i/>
        </w:rPr>
        <w:t>Pakalpojuma līgumu</w:t>
      </w:r>
      <w:r w:rsidRPr="001C59FD">
        <w:t xml:space="preserve"> noteikumi ir spēkā tiktāl, ciktāl tie nav pretrunā ar Ūdenssaimniecības pakalpojumu likuma regulējumu, tā saistīto normatīvo aktu regulējumu un šiem noteikumiem. Pretrunu konstatēšanas gadījumā, </w:t>
      </w:r>
      <w:r w:rsidRPr="001C59FD">
        <w:rPr>
          <w:i/>
        </w:rPr>
        <w:t>Patērētājam</w:t>
      </w:r>
      <w:r w:rsidRPr="001C59FD">
        <w:t xml:space="preserve"> un </w:t>
      </w:r>
      <w:r w:rsidRPr="001C59FD">
        <w:rPr>
          <w:i/>
        </w:rPr>
        <w:t>Pakalpojum</w:t>
      </w:r>
      <w:r>
        <w:rPr>
          <w:i/>
        </w:rPr>
        <w:t>a</w:t>
      </w:r>
      <w:r w:rsidRPr="001C59FD">
        <w:rPr>
          <w:i/>
        </w:rPr>
        <w:t xml:space="preserve"> sniedzējam</w:t>
      </w:r>
      <w:r w:rsidRPr="001C59FD">
        <w:t xml:space="preserve"> ir pienākums nodrošināt </w:t>
      </w:r>
      <w:r w:rsidRPr="001C59FD">
        <w:rPr>
          <w:i/>
        </w:rPr>
        <w:t>Pakalpojuma līguma</w:t>
      </w:r>
      <w:r w:rsidRPr="001C59FD">
        <w:t xml:space="preserve"> pārslēgšanu jaunā redakcijā. Līdz </w:t>
      </w:r>
      <w:r w:rsidRPr="001C59FD">
        <w:rPr>
          <w:i/>
        </w:rPr>
        <w:t>Pakalpojuma līguma</w:t>
      </w:r>
      <w:r w:rsidRPr="001C59FD">
        <w:t xml:space="preserve"> pārslēgšanas jaunā redakcijā, pretrunu gadījumos ir piemērojami Ūdenssaimniecības pakalpojumu likuma 6.panta ceturtās daļas 3.punktā minētie sabiedriskā ūdenssaimniecības pakalpojuma līguma noteikumi un šie noteikumi.</w:t>
      </w:r>
    </w:p>
    <w:p w14:paraId="6C094BA8" w14:textId="77777777" w:rsidR="00382E27" w:rsidRDefault="00382E27" w:rsidP="00382E27">
      <w:pPr>
        <w:pStyle w:val="Sarakstarindkopa"/>
      </w:pPr>
    </w:p>
    <w:p w14:paraId="3BA86497" w14:textId="77777777" w:rsidR="00382E27" w:rsidRDefault="00382E27" w:rsidP="00382E27">
      <w:pPr>
        <w:numPr>
          <w:ilvl w:val="0"/>
          <w:numId w:val="1"/>
        </w:numPr>
        <w:ind w:left="567" w:hanging="567"/>
        <w:jc w:val="both"/>
      </w:pPr>
      <w:r>
        <w:t xml:space="preserve">Atzīt par spēku zaudējušiem: </w:t>
      </w:r>
    </w:p>
    <w:p w14:paraId="4627D8BC" w14:textId="77777777" w:rsidR="00382E27" w:rsidRDefault="00382E27" w:rsidP="00382E27">
      <w:pPr>
        <w:pStyle w:val="Sarakstarindkopa"/>
      </w:pPr>
    </w:p>
    <w:p w14:paraId="01B28303" w14:textId="77777777" w:rsidR="00382E27" w:rsidRDefault="00382E27" w:rsidP="00382E27">
      <w:pPr>
        <w:numPr>
          <w:ilvl w:val="1"/>
          <w:numId w:val="1"/>
        </w:numPr>
        <w:jc w:val="both"/>
      </w:pPr>
      <w:r w:rsidRPr="007C10B8">
        <w:t>Madonas novada pašvaldības 2017.gada 31.augusta saistošos noteikumus Nr.17 “</w:t>
      </w:r>
      <w:bookmarkStart w:id="1" w:name="_Hlk106010739"/>
      <w:r w:rsidRPr="007C10B8">
        <w:t xml:space="preserve">Sabiedrisko ūdenssaimniecības pakalpojumu sniegšanas un lietošanas kārtība </w:t>
      </w:r>
      <w:bookmarkEnd w:id="1"/>
      <w:r w:rsidRPr="007C10B8">
        <w:t>Madonas novadā”</w:t>
      </w:r>
    </w:p>
    <w:p w14:paraId="3858ADFB" w14:textId="77777777" w:rsidR="00382E27" w:rsidRPr="00080B51" w:rsidRDefault="00382E27" w:rsidP="00382E27">
      <w:pPr>
        <w:numPr>
          <w:ilvl w:val="1"/>
          <w:numId w:val="1"/>
        </w:numPr>
        <w:jc w:val="both"/>
      </w:pPr>
      <w:r>
        <w:t xml:space="preserve">Cesvaines novada pašvaldības </w:t>
      </w:r>
      <w:r w:rsidRPr="00080B51">
        <w:rPr>
          <w:rFonts w:cs="Times New Roman"/>
        </w:rPr>
        <w:t>2008.gada 19.aprī</w:t>
      </w:r>
      <w:r>
        <w:rPr>
          <w:rFonts w:cs="Times New Roman"/>
        </w:rPr>
        <w:t>ļa</w:t>
      </w:r>
      <w:r w:rsidRPr="00080B51">
        <w:rPr>
          <w:rFonts w:cs="Times New Roman"/>
        </w:rPr>
        <w:t xml:space="preserve"> saistošie noteikumi Nr.8 “Sabiedrisko ūdenssaimniecības pakalpojumu sniegšanas un lietošanas kārtība Cesvainē”</w:t>
      </w:r>
      <w:r>
        <w:rPr>
          <w:rFonts w:cs="Times New Roman"/>
        </w:rPr>
        <w:t>;</w:t>
      </w:r>
    </w:p>
    <w:p w14:paraId="3D175040" w14:textId="77777777" w:rsidR="00382E27" w:rsidRPr="0078758B" w:rsidRDefault="00382E27" w:rsidP="00382E27">
      <w:pPr>
        <w:numPr>
          <w:ilvl w:val="1"/>
          <w:numId w:val="1"/>
        </w:numPr>
        <w:jc w:val="both"/>
      </w:pPr>
      <w:r w:rsidRPr="0078758B">
        <w:rPr>
          <w:rFonts w:cs="Times New Roman"/>
        </w:rPr>
        <w:t>Ērgļu novada pašvaldības domes 2017.gada 26.oktobra saistošie noteikumi Nr.8 “Par sabiedrisko ūdenssaimniecības pakalpojumu sniegšanu un lietošanas kārtību Ērgļu novadā”;</w:t>
      </w:r>
    </w:p>
    <w:p w14:paraId="426E7E77" w14:textId="77777777" w:rsidR="00382E27" w:rsidRDefault="00382E27" w:rsidP="00382E27">
      <w:pPr>
        <w:numPr>
          <w:ilvl w:val="1"/>
          <w:numId w:val="1"/>
        </w:numPr>
        <w:jc w:val="both"/>
      </w:pPr>
      <w:r w:rsidRPr="0078758B">
        <w:t>Lubānas novada</w:t>
      </w:r>
      <w:r>
        <w:t xml:space="preserve"> pašvaldības 2019.gada 30.aprīļa s</w:t>
      </w:r>
      <w:r w:rsidRPr="00080B51">
        <w:t>aistošie  noteikumi  Nr.7 “Lubānas novada pašvaldības ūdensapgādes, kanalizācijas tīklu un decentralizēto kanalizācijas pakalpojumu sniegšanas, uzskaites, lietošanas un aizsardzības noteikumi”</w:t>
      </w:r>
      <w:r>
        <w:t>.</w:t>
      </w:r>
    </w:p>
    <w:p w14:paraId="23F6858E" w14:textId="77777777" w:rsidR="00382E27" w:rsidRDefault="00382E27" w:rsidP="00382E27">
      <w:pPr>
        <w:jc w:val="both"/>
      </w:pPr>
    </w:p>
    <w:p w14:paraId="436E68C2" w14:textId="77777777" w:rsidR="00382E27" w:rsidRDefault="00382E27" w:rsidP="00382E27">
      <w:pPr>
        <w:jc w:val="both"/>
      </w:pPr>
    </w:p>
    <w:p w14:paraId="7DB5C1F3" w14:textId="77777777" w:rsidR="00382E27" w:rsidRDefault="00382E27" w:rsidP="00382E27">
      <w:pPr>
        <w:jc w:val="both"/>
      </w:pPr>
    </w:p>
    <w:p w14:paraId="40DE8190" w14:textId="1BC0D733" w:rsidR="00382E27" w:rsidRPr="001C59FD" w:rsidRDefault="00382E27" w:rsidP="0070004F">
      <w:pPr>
        <w:ind w:firstLine="432"/>
        <w:jc w:val="both"/>
      </w:pPr>
      <w:r>
        <w:t>Domes priekšsēdētājs</w:t>
      </w:r>
      <w:r>
        <w:tab/>
      </w:r>
      <w:r>
        <w:tab/>
      </w:r>
      <w:r>
        <w:tab/>
      </w:r>
      <w:r>
        <w:tab/>
      </w:r>
      <w:r>
        <w:tab/>
      </w:r>
      <w:r>
        <w:tab/>
      </w:r>
      <w:proofErr w:type="spellStart"/>
      <w:r>
        <w:t>A.Lungevičs</w:t>
      </w:r>
      <w:proofErr w:type="spellEnd"/>
    </w:p>
    <w:p w14:paraId="331D3593" w14:textId="77777777" w:rsidR="00382E27" w:rsidRPr="00D8768F" w:rsidRDefault="00382E27" w:rsidP="00382E27">
      <w:pPr>
        <w:jc w:val="right"/>
        <w:rPr>
          <w:sz w:val="20"/>
          <w:szCs w:val="20"/>
        </w:rPr>
      </w:pPr>
      <w:r w:rsidRPr="001C59FD">
        <w:br w:type="page"/>
      </w:r>
      <w:r w:rsidRPr="00D8768F">
        <w:rPr>
          <w:sz w:val="20"/>
          <w:szCs w:val="20"/>
        </w:rPr>
        <w:lastRenderedPageBreak/>
        <w:t>Pielikums Nr.1</w:t>
      </w:r>
    </w:p>
    <w:p w14:paraId="029D0E17" w14:textId="5D9DEEA3" w:rsidR="00382E27" w:rsidRDefault="00382E27" w:rsidP="00382E27">
      <w:pPr>
        <w:jc w:val="right"/>
        <w:rPr>
          <w:sz w:val="20"/>
          <w:szCs w:val="20"/>
        </w:rPr>
      </w:pPr>
      <w:r w:rsidRPr="00D8768F">
        <w:rPr>
          <w:sz w:val="20"/>
          <w:szCs w:val="20"/>
        </w:rPr>
        <w:t xml:space="preserve">Madonas novada pašvaldības </w:t>
      </w:r>
    </w:p>
    <w:p w14:paraId="5E3238FB" w14:textId="3D7450F9" w:rsidR="00382E27" w:rsidRPr="00D8768F" w:rsidRDefault="00382E27" w:rsidP="00382E27">
      <w:pPr>
        <w:jc w:val="right"/>
        <w:rPr>
          <w:sz w:val="20"/>
          <w:szCs w:val="20"/>
        </w:rPr>
      </w:pPr>
      <w:r>
        <w:rPr>
          <w:sz w:val="20"/>
          <w:szCs w:val="20"/>
        </w:rPr>
        <w:t>Saistošajiem noteikumiem Nr.</w:t>
      </w:r>
      <w:r w:rsidR="0070004F">
        <w:rPr>
          <w:sz w:val="20"/>
          <w:szCs w:val="20"/>
        </w:rPr>
        <w:t xml:space="preserve"> 21</w:t>
      </w:r>
    </w:p>
    <w:p w14:paraId="47C0F0F8" w14:textId="77777777" w:rsidR="00382E27" w:rsidRPr="00D8768F" w:rsidRDefault="00382E27" w:rsidP="00382E27">
      <w:pPr>
        <w:jc w:val="right"/>
        <w:rPr>
          <w:sz w:val="20"/>
          <w:szCs w:val="20"/>
        </w:rPr>
      </w:pPr>
    </w:p>
    <w:p w14:paraId="4FE92745" w14:textId="77777777" w:rsidR="00382E27" w:rsidRPr="00D8768F" w:rsidRDefault="00382E27" w:rsidP="00382E27">
      <w:pPr>
        <w:jc w:val="right"/>
        <w:rPr>
          <w:sz w:val="20"/>
          <w:szCs w:val="20"/>
        </w:rPr>
      </w:pPr>
    </w:p>
    <w:p w14:paraId="3E945F5A" w14:textId="77777777" w:rsidR="00382E27" w:rsidRPr="001C59FD" w:rsidRDefault="00382E27" w:rsidP="00382E27">
      <w:pPr>
        <w:jc w:val="center"/>
      </w:pPr>
      <w:r w:rsidRPr="001C59FD">
        <w:rPr>
          <w:b/>
        </w:rPr>
        <w:t>Maksimāli pieļaujamās koncentrācijas</w:t>
      </w:r>
    </w:p>
    <w:p w14:paraId="5D1ADF01" w14:textId="77777777" w:rsidR="00382E27" w:rsidRPr="001C59FD" w:rsidRDefault="00382E27" w:rsidP="00382E27">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4470"/>
        <w:gridCol w:w="3682"/>
      </w:tblGrid>
      <w:tr w:rsidR="00382E27" w:rsidRPr="001C59FD" w14:paraId="6CCBDCC9" w14:textId="77777777" w:rsidTr="005E38EA">
        <w:trPr>
          <w:trHeight w:val="180"/>
        </w:trPr>
        <w:tc>
          <w:tcPr>
            <w:tcW w:w="479" w:type="pct"/>
            <w:shd w:val="clear" w:color="auto" w:fill="auto"/>
          </w:tcPr>
          <w:p w14:paraId="6AEA0500" w14:textId="77777777" w:rsidR="00382E27" w:rsidRPr="001C59FD" w:rsidRDefault="00382E27" w:rsidP="005E38EA">
            <w:pPr>
              <w:jc w:val="center"/>
              <w:rPr>
                <w:b/>
              </w:rPr>
            </w:pPr>
            <w:r w:rsidRPr="001C59FD">
              <w:rPr>
                <w:b/>
              </w:rPr>
              <w:t>Nr. p.k.</w:t>
            </w:r>
          </w:p>
        </w:tc>
        <w:tc>
          <w:tcPr>
            <w:tcW w:w="2479" w:type="pct"/>
            <w:shd w:val="clear" w:color="auto" w:fill="auto"/>
          </w:tcPr>
          <w:p w14:paraId="2ECEB076" w14:textId="77777777" w:rsidR="00382E27" w:rsidRPr="001C59FD" w:rsidRDefault="00382E27" w:rsidP="005E38EA">
            <w:pPr>
              <w:jc w:val="center"/>
              <w:rPr>
                <w:b/>
              </w:rPr>
            </w:pPr>
            <w:r w:rsidRPr="001C59FD">
              <w:rPr>
                <w:b/>
              </w:rPr>
              <w:t>Piesārņojošā viela</w:t>
            </w:r>
          </w:p>
        </w:tc>
        <w:tc>
          <w:tcPr>
            <w:tcW w:w="2042" w:type="pct"/>
            <w:shd w:val="clear" w:color="auto" w:fill="auto"/>
          </w:tcPr>
          <w:p w14:paraId="4A54623A" w14:textId="77777777" w:rsidR="00382E27" w:rsidRPr="001C59FD" w:rsidRDefault="00382E27" w:rsidP="005E38EA">
            <w:pPr>
              <w:jc w:val="center"/>
              <w:rPr>
                <w:b/>
              </w:rPr>
            </w:pPr>
            <w:r w:rsidRPr="001C59FD">
              <w:rPr>
                <w:b/>
              </w:rPr>
              <w:t>Maksimāli pieļaujamā koncentrācija</w:t>
            </w:r>
          </w:p>
          <w:p w14:paraId="2249303A" w14:textId="77777777" w:rsidR="00382E27" w:rsidRPr="001C59FD" w:rsidRDefault="00382E27" w:rsidP="005E38EA">
            <w:pPr>
              <w:jc w:val="center"/>
              <w:rPr>
                <w:b/>
              </w:rPr>
            </w:pPr>
            <w:r w:rsidRPr="001C59FD">
              <w:rPr>
                <w:b/>
              </w:rPr>
              <w:t>(mg/l)</w:t>
            </w:r>
          </w:p>
        </w:tc>
      </w:tr>
      <w:tr w:rsidR="00382E27" w:rsidRPr="001C59FD" w14:paraId="45DDB3BC" w14:textId="77777777" w:rsidTr="005E38EA">
        <w:trPr>
          <w:trHeight w:val="180"/>
        </w:trPr>
        <w:tc>
          <w:tcPr>
            <w:tcW w:w="479" w:type="pct"/>
            <w:shd w:val="clear" w:color="auto" w:fill="auto"/>
          </w:tcPr>
          <w:p w14:paraId="63E2024E" w14:textId="77777777" w:rsidR="00382E27" w:rsidRPr="001C59FD" w:rsidRDefault="00382E27" w:rsidP="005E38EA">
            <w:r w:rsidRPr="001C59FD">
              <w:t>1.</w:t>
            </w:r>
          </w:p>
        </w:tc>
        <w:tc>
          <w:tcPr>
            <w:tcW w:w="2479" w:type="pct"/>
            <w:shd w:val="clear" w:color="auto" w:fill="auto"/>
          </w:tcPr>
          <w:p w14:paraId="707F4AC4" w14:textId="77777777" w:rsidR="00382E27" w:rsidRPr="001C59FD" w:rsidRDefault="00382E27" w:rsidP="005E38EA">
            <w:r w:rsidRPr="001C59FD">
              <w:t>Kopējās suspendētās vielas</w:t>
            </w:r>
          </w:p>
        </w:tc>
        <w:tc>
          <w:tcPr>
            <w:tcW w:w="2042" w:type="pct"/>
            <w:shd w:val="clear" w:color="auto" w:fill="auto"/>
          </w:tcPr>
          <w:p w14:paraId="5E6438A3" w14:textId="77777777" w:rsidR="00382E27" w:rsidRPr="001C59FD" w:rsidRDefault="00382E27" w:rsidP="005E38EA">
            <w:pPr>
              <w:jc w:val="center"/>
            </w:pPr>
            <w:r w:rsidRPr="001C59FD">
              <w:t>450</w:t>
            </w:r>
          </w:p>
        </w:tc>
      </w:tr>
      <w:tr w:rsidR="00382E27" w:rsidRPr="001C59FD" w14:paraId="3369FCF9" w14:textId="77777777" w:rsidTr="005E38EA">
        <w:trPr>
          <w:trHeight w:val="180"/>
        </w:trPr>
        <w:tc>
          <w:tcPr>
            <w:tcW w:w="479" w:type="pct"/>
            <w:shd w:val="clear" w:color="auto" w:fill="auto"/>
          </w:tcPr>
          <w:p w14:paraId="65450A10" w14:textId="77777777" w:rsidR="00382E27" w:rsidRPr="001C59FD" w:rsidRDefault="00382E27" w:rsidP="005E38EA">
            <w:r w:rsidRPr="001C59FD">
              <w:t>2.</w:t>
            </w:r>
          </w:p>
        </w:tc>
        <w:tc>
          <w:tcPr>
            <w:tcW w:w="2479" w:type="pct"/>
            <w:shd w:val="clear" w:color="auto" w:fill="auto"/>
          </w:tcPr>
          <w:p w14:paraId="249FEEB1" w14:textId="77777777" w:rsidR="00382E27" w:rsidRPr="001C59FD" w:rsidRDefault="00382E27" w:rsidP="005E38EA">
            <w:r w:rsidRPr="001C59FD">
              <w:t>Ķīmiskais skābekļa patēriņš (ĶSP)</w:t>
            </w:r>
          </w:p>
        </w:tc>
        <w:tc>
          <w:tcPr>
            <w:tcW w:w="2042" w:type="pct"/>
            <w:shd w:val="clear" w:color="auto" w:fill="auto"/>
          </w:tcPr>
          <w:p w14:paraId="2694BED7" w14:textId="77777777" w:rsidR="00382E27" w:rsidRPr="001C59FD" w:rsidRDefault="00382E27" w:rsidP="005E38EA">
            <w:pPr>
              <w:jc w:val="center"/>
            </w:pPr>
            <w:r w:rsidRPr="001C59FD">
              <w:t>740</w:t>
            </w:r>
          </w:p>
        </w:tc>
      </w:tr>
      <w:tr w:rsidR="00382E27" w:rsidRPr="001C59FD" w14:paraId="1EA55C6F" w14:textId="77777777" w:rsidTr="005E38EA">
        <w:trPr>
          <w:trHeight w:val="180"/>
        </w:trPr>
        <w:tc>
          <w:tcPr>
            <w:tcW w:w="479" w:type="pct"/>
            <w:shd w:val="clear" w:color="auto" w:fill="auto"/>
          </w:tcPr>
          <w:p w14:paraId="041A9F26" w14:textId="77777777" w:rsidR="00382E27" w:rsidRPr="001C59FD" w:rsidRDefault="00382E27" w:rsidP="005E38EA">
            <w:r w:rsidRPr="001C59FD">
              <w:t>3.</w:t>
            </w:r>
          </w:p>
        </w:tc>
        <w:tc>
          <w:tcPr>
            <w:tcW w:w="2479" w:type="pct"/>
            <w:shd w:val="clear" w:color="auto" w:fill="auto"/>
          </w:tcPr>
          <w:p w14:paraId="0C581B3F" w14:textId="77777777" w:rsidR="00382E27" w:rsidRPr="001C59FD" w:rsidRDefault="00382E27" w:rsidP="005E38EA">
            <w:r w:rsidRPr="001C59FD">
              <w:t>Bioloģiskais skābekļa patēriņš (BSP</w:t>
            </w:r>
            <w:r w:rsidRPr="001C59FD">
              <w:rPr>
                <w:vertAlign w:val="subscript"/>
              </w:rPr>
              <w:t>5</w:t>
            </w:r>
            <w:r w:rsidRPr="001C59FD">
              <w:t>)</w:t>
            </w:r>
          </w:p>
        </w:tc>
        <w:tc>
          <w:tcPr>
            <w:tcW w:w="2042" w:type="pct"/>
            <w:shd w:val="clear" w:color="auto" w:fill="auto"/>
          </w:tcPr>
          <w:p w14:paraId="2B19FA55" w14:textId="77777777" w:rsidR="00382E27" w:rsidRPr="001C59FD" w:rsidRDefault="00382E27" w:rsidP="005E38EA">
            <w:pPr>
              <w:jc w:val="center"/>
            </w:pPr>
            <w:r w:rsidRPr="001C59FD">
              <w:t>350</w:t>
            </w:r>
          </w:p>
        </w:tc>
      </w:tr>
      <w:tr w:rsidR="00382E27" w:rsidRPr="001C59FD" w14:paraId="2676DC67" w14:textId="77777777" w:rsidTr="005E38EA">
        <w:trPr>
          <w:trHeight w:val="180"/>
        </w:trPr>
        <w:tc>
          <w:tcPr>
            <w:tcW w:w="479" w:type="pct"/>
            <w:shd w:val="clear" w:color="auto" w:fill="auto"/>
          </w:tcPr>
          <w:p w14:paraId="48D7C1BA" w14:textId="77777777" w:rsidR="00382E27" w:rsidRPr="001C59FD" w:rsidRDefault="00382E27" w:rsidP="005E38EA">
            <w:r w:rsidRPr="001C59FD">
              <w:t>4.</w:t>
            </w:r>
          </w:p>
        </w:tc>
        <w:tc>
          <w:tcPr>
            <w:tcW w:w="2479" w:type="pct"/>
            <w:shd w:val="clear" w:color="auto" w:fill="auto"/>
          </w:tcPr>
          <w:p w14:paraId="182FC747" w14:textId="77777777" w:rsidR="00382E27" w:rsidRPr="001C59FD" w:rsidRDefault="00382E27" w:rsidP="005E38EA">
            <w:r w:rsidRPr="001C59FD">
              <w:t>Kopējais fosfors</w:t>
            </w:r>
          </w:p>
        </w:tc>
        <w:tc>
          <w:tcPr>
            <w:tcW w:w="2042" w:type="pct"/>
            <w:shd w:val="clear" w:color="auto" w:fill="auto"/>
          </w:tcPr>
          <w:p w14:paraId="7BFCA5F0" w14:textId="77777777" w:rsidR="00382E27" w:rsidRPr="001C59FD" w:rsidRDefault="00382E27" w:rsidP="005E38EA">
            <w:pPr>
              <w:jc w:val="center"/>
            </w:pPr>
            <w:r w:rsidRPr="001C59FD">
              <w:t>23</w:t>
            </w:r>
          </w:p>
        </w:tc>
      </w:tr>
      <w:tr w:rsidR="00382E27" w:rsidRPr="001C59FD" w14:paraId="5C2DF980" w14:textId="77777777" w:rsidTr="005E38EA">
        <w:trPr>
          <w:trHeight w:val="180"/>
        </w:trPr>
        <w:tc>
          <w:tcPr>
            <w:tcW w:w="479" w:type="pct"/>
            <w:shd w:val="clear" w:color="auto" w:fill="auto"/>
          </w:tcPr>
          <w:p w14:paraId="38F22AC5" w14:textId="77777777" w:rsidR="00382E27" w:rsidRPr="001C59FD" w:rsidRDefault="00382E27" w:rsidP="005E38EA">
            <w:r w:rsidRPr="001C59FD">
              <w:t>5.</w:t>
            </w:r>
          </w:p>
        </w:tc>
        <w:tc>
          <w:tcPr>
            <w:tcW w:w="2479" w:type="pct"/>
            <w:shd w:val="clear" w:color="auto" w:fill="auto"/>
          </w:tcPr>
          <w:p w14:paraId="3D5F88C1" w14:textId="77777777" w:rsidR="00382E27" w:rsidRPr="001C59FD" w:rsidRDefault="00382E27" w:rsidP="005E38EA">
            <w:r w:rsidRPr="001C59FD">
              <w:t>Kopējais slāpeklis</w:t>
            </w:r>
          </w:p>
        </w:tc>
        <w:tc>
          <w:tcPr>
            <w:tcW w:w="2042" w:type="pct"/>
            <w:shd w:val="clear" w:color="auto" w:fill="auto"/>
          </w:tcPr>
          <w:p w14:paraId="150E2F01" w14:textId="77777777" w:rsidR="00382E27" w:rsidRPr="001C59FD" w:rsidRDefault="00382E27" w:rsidP="005E38EA">
            <w:pPr>
              <w:jc w:val="center"/>
            </w:pPr>
            <w:r w:rsidRPr="001C59FD">
              <w:t>80</w:t>
            </w:r>
          </w:p>
        </w:tc>
      </w:tr>
      <w:tr w:rsidR="00382E27" w:rsidRPr="001C59FD" w14:paraId="6AB11853" w14:textId="77777777" w:rsidTr="005E38EA">
        <w:trPr>
          <w:trHeight w:val="180"/>
        </w:trPr>
        <w:tc>
          <w:tcPr>
            <w:tcW w:w="479" w:type="pct"/>
            <w:shd w:val="clear" w:color="auto" w:fill="auto"/>
          </w:tcPr>
          <w:p w14:paraId="6AC98FEB" w14:textId="77777777" w:rsidR="00382E27" w:rsidRPr="001C59FD" w:rsidRDefault="00382E27" w:rsidP="005E38EA">
            <w:r w:rsidRPr="001C59FD">
              <w:t>6.</w:t>
            </w:r>
          </w:p>
        </w:tc>
        <w:tc>
          <w:tcPr>
            <w:tcW w:w="2479" w:type="pct"/>
            <w:shd w:val="clear" w:color="auto" w:fill="auto"/>
          </w:tcPr>
          <w:p w14:paraId="51A32434" w14:textId="77777777" w:rsidR="00382E27" w:rsidRPr="001C59FD" w:rsidRDefault="00382E27" w:rsidP="005E38EA">
            <w:r w:rsidRPr="001C59FD">
              <w:t>Tauki , mg/l</w:t>
            </w:r>
          </w:p>
        </w:tc>
        <w:tc>
          <w:tcPr>
            <w:tcW w:w="2042" w:type="pct"/>
            <w:shd w:val="clear" w:color="auto" w:fill="auto"/>
          </w:tcPr>
          <w:p w14:paraId="7AB0C637" w14:textId="77777777" w:rsidR="00382E27" w:rsidRPr="001C59FD" w:rsidRDefault="00382E27" w:rsidP="005E38EA">
            <w:pPr>
              <w:jc w:val="center"/>
            </w:pPr>
            <w:r w:rsidRPr="001C59FD">
              <w:t>30</w:t>
            </w:r>
          </w:p>
        </w:tc>
      </w:tr>
      <w:tr w:rsidR="00382E27" w:rsidRPr="001C59FD" w14:paraId="3339F9B1" w14:textId="77777777" w:rsidTr="005E38EA">
        <w:trPr>
          <w:trHeight w:val="180"/>
        </w:trPr>
        <w:tc>
          <w:tcPr>
            <w:tcW w:w="479" w:type="pct"/>
            <w:shd w:val="clear" w:color="auto" w:fill="auto"/>
          </w:tcPr>
          <w:p w14:paraId="26FF1B2B" w14:textId="77777777" w:rsidR="00382E27" w:rsidRPr="001C59FD" w:rsidRDefault="00382E27" w:rsidP="005E38EA">
            <w:r w:rsidRPr="001C59FD">
              <w:t>7.</w:t>
            </w:r>
          </w:p>
        </w:tc>
        <w:tc>
          <w:tcPr>
            <w:tcW w:w="2479" w:type="pct"/>
            <w:shd w:val="clear" w:color="auto" w:fill="auto"/>
          </w:tcPr>
          <w:p w14:paraId="23C2137E" w14:textId="77777777" w:rsidR="00382E27" w:rsidRPr="001C59FD" w:rsidRDefault="00382E27" w:rsidP="005E38EA">
            <w:proofErr w:type="spellStart"/>
            <w:r w:rsidRPr="001C59FD">
              <w:t>pH</w:t>
            </w:r>
            <w:proofErr w:type="spellEnd"/>
            <w:r w:rsidRPr="001C59FD">
              <w:t xml:space="preserve"> līmenis</w:t>
            </w:r>
          </w:p>
        </w:tc>
        <w:tc>
          <w:tcPr>
            <w:tcW w:w="2042" w:type="pct"/>
            <w:shd w:val="clear" w:color="auto" w:fill="auto"/>
          </w:tcPr>
          <w:p w14:paraId="67729E90" w14:textId="77777777" w:rsidR="00382E27" w:rsidRPr="001C59FD" w:rsidRDefault="00382E27" w:rsidP="005E38EA">
            <w:pPr>
              <w:jc w:val="center"/>
            </w:pPr>
            <w:r w:rsidRPr="001C59FD">
              <w:t>8,5</w:t>
            </w:r>
          </w:p>
        </w:tc>
      </w:tr>
      <w:tr w:rsidR="00382E27" w:rsidRPr="001C59FD" w14:paraId="700BAF67" w14:textId="77777777" w:rsidTr="005E38EA">
        <w:trPr>
          <w:trHeight w:val="180"/>
        </w:trPr>
        <w:tc>
          <w:tcPr>
            <w:tcW w:w="479" w:type="pct"/>
            <w:shd w:val="clear" w:color="auto" w:fill="auto"/>
          </w:tcPr>
          <w:p w14:paraId="522CCD0C" w14:textId="77777777" w:rsidR="00382E27" w:rsidRPr="001C59FD" w:rsidRDefault="00382E27" w:rsidP="005E38EA">
            <w:r w:rsidRPr="001C59FD">
              <w:t>8.</w:t>
            </w:r>
          </w:p>
        </w:tc>
        <w:tc>
          <w:tcPr>
            <w:tcW w:w="2479" w:type="pct"/>
            <w:shd w:val="clear" w:color="auto" w:fill="auto"/>
          </w:tcPr>
          <w:p w14:paraId="1BC325B8" w14:textId="77777777" w:rsidR="00382E27" w:rsidRPr="001C59FD" w:rsidRDefault="00382E27" w:rsidP="005E38EA">
            <w:r w:rsidRPr="001C59FD">
              <w:t>Temperatūra, °C</w:t>
            </w:r>
          </w:p>
        </w:tc>
        <w:tc>
          <w:tcPr>
            <w:tcW w:w="2042" w:type="pct"/>
            <w:shd w:val="clear" w:color="auto" w:fill="auto"/>
          </w:tcPr>
          <w:p w14:paraId="288ACDF3" w14:textId="77777777" w:rsidR="00382E27" w:rsidRPr="001C59FD" w:rsidRDefault="00382E27" w:rsidP="005E38EA">
            <w:pPr>
              <w:jc w:val="center"/>
            </w:pPr>
            <w:r w:rsidRPr="001C59FD">
              <w:t>˂40</w:t>
            </w:r>
          </w:p>
        </w:tc>
      </w:tr>
      <w:tr w:rsidR="00382E27" w:rsidRPr="001C59FD" w14:paraId="070D3B8F" w14:textId="77777777" w:rsidTr="005E38EA">
        <w:trPr>
          <w:trHeight w:val="180"/>
        </w:trPr>
        <w:tc>
          <w:tcPr>
            <w:tcW w:w="479" w:type="pct"/>
            <w:shd w:val="clear" w:color="auto" w:fill="auto"/>
          </w:tcPr>
          <w:p w14:paraId="0B54F13E" w14:textId="77777777" w:rsidR="00382E27" w:rsidRPr="001C59FD" w:rsidRDefault="00382E27" w:rsidP="005E38EA">
            <w:r w:rsidRPr="001C59FD">
              <w:t>9.</w:t>
            </w:r>
          </w:p>
        </w:tc>
        <w:tc>
          <w:tcPr>
            <w:tcW w:w="2479" w:type="pct"/>
            <w:shd w:val="clear" w:color="auto" w:fill="auto"/>
          </w:tcPr>
          <w:p w14:paraId="54B77D83" w14:textId="77777777" w:rsidR="00382E27" w:rsidRPr="001C59FD" w:rsidRDefault="00382E27" w:rsidP="005E38EA">
            <w:r w:rsidRPr="001C59FD">
              <w:t>Naftas produkti</w:t>
            </w:r>
          </w:p>
        </w:tc>
        <w:tc>
          <w:tcPr>
            <w:tcW w:w="2042" w:type="pct"/>
            <w:shd w:val="clear" w:color="auto" w:fill="auto"/>
          </w:tcPr>
          <w:p w14:paraId="1E56E7F4" w14:textId="77777777" w:rsidR="00382E27" w:rsidRPr="001C59FD" w:rsidRDefault="00382E27" w:rsidP="005E38EA">
            <w:pPr>
              <w:jc w:val="center"/>
            </w:pPr>
            <w:r w:rsidRPr="001C59FD">
              <w:t>Nav pieļaujams</w:t>
            </w:r>
          </w:p>
        </w:tc>
      </w:tr>
    </w:tbl>
    <w:p w14:paraId="21B28E1B" w14:textId="77777777" w:rsidR="00382E27" w:rsidRPr="001C59FD" w:rsidRDefault="00382E27" w:rsidP="00382E27">
      <w:pPr>
        <w:jc w:val="both"/>
      </w:pPr>
      <w:r w:rsidRPr="001C59FD">
        <w:t xml:space="preserve"> </w:t>
      </w:r>
    </w:p>
    <w:p w14:paraId="5A025B47" w14:textId="77777777" w:rsidR="00382E27" w:rsidRPr="001C59FD" w:rsidRDefault="00382E27" w:rsidP="00382E27">
      <w:pPr>
        <w:jc w:val="both"/>
      </w:pPr>
      <w:r w:rsidRPr="001C59FD">
        <w:br w:type="page"/>
      </w:r>
    </w:p>
    <w:p w14:paraId="277498D9" w14:textId="77777777" w:rsidR="00382E27" w:rsidRPr="00331174" w:rsidRDefault="00382E27" w:rsidP="00382E27">
      <w:pPr>
        <w:jc w:val="right"/>
        <w:rPr>
          <w:sz w:val="20"/>
          <w:szCs w:val="20"/>
        </w:rPr>
      </w:pPr>
      <w:r>
        <w:rPr>
          <w:sz w:val="20"/>
          <w:szCs w:val="20"/>
        </w:rPr>
        <w:lastRenderedPageBreak/>
        <w:t>Pielikums Nr.2</w:t>
      </w:r>
    </w:p>
    <w:p w14:paraId="6165B330" w14:textId="77777777" w:rsidR="0070004F" w:rsidRDefault="0070004F" w:rsidP="0070004F">
      <w:pPr>
        <w:jc w:val="right"/>
        <w:rPr>
          <w:sz w:val="20"/>
          <w:szCs w:val="20"/>
        </w:rPr>
      </w:pPr>
      <w:r w:rsidRPr="00D8768F">
        <w:rPr>
          <w:sz w:val="20"/>
          <w:szCs w:val="20"/>
        </w:rPr>
        <w:t xml:space="preserve">Madonas novada pašvaldības </w:t>
      </w:r>
    </w:p>
    <w:p w14:paraId="15981906" w14:textId="77777777" w:rsidR="0070004F" w:rsidRPr="00D8768F" w:rsidRDefault="0070004F" w:rsidP="0070004F">
      <w:pPr>
        <w:jc w:val="right"/>
        <w:rPr>
          <w:sz w:val="20"/>
          <w:szCs w:val="20"/>
        </w:rPr>
      </w:pPr>
      <w:r>
        <w:rPr>
          <w:sz w:val="20"/>
          <w:szCs w:val="20"/>
        </w:rPr>
        <w:t>Saistošajiem noteikumiem Nr. 21</w:t>
      </w:r>
    </w:p>
    <w:p w14:paraId="446F9BD1" w14:textId="77777777" w:rsidR="00382E27" w:rsidRPr="001C59FD" w:rsidRDefault="00382E27" w:rsidP="00382E27">
      <w:pPr>
        <w:jc w:val="right"/>
      </w:pPr>
    </w:p>
    <w:p w14:paraId="08B96E1B" w14:textId="77777777" w:rsidR="00382E27" w:rsidRPr="001C59FD" w:rsidRDefault="00382E27" w:rsidP="00382E27">
      <w:pPr>
        <w:jc w:val="center"/>
        <w:rPr>
          <w:b/>
        </w:rPr>
      </w:pPr>
      <w:r w:rsidRPr="001C59FD">
        <w:rPr>
          <w:b/>
        </w:rPr>
        <w:t>Ūdens patēriņa norma</w:t>
      </w:r>
      <w:r>
        <w:rPr>
          <w:b/>
        </w:rPr>
        <w:t xml:space="preserve">, ja </w:t>
      </w:r>
      <w:r w:rsidRPr="001C59FD">
        <w:rPr>
          <w:b/>
        </w:rPr>
        <w:t xml:space="preserve"> </w:t>
      </w:r>
      <w:r>
        <w:rPr>
          <w:b/>
        </w:rPr>
        <w:t xml:space="preserve">norēķiniem neizmanto </w:t>
      </w:r>
      <w:proofErr w:type="spellStart"/>
      <w:r w:rsidRPr="001C59FD">
        <w:rPr>
          <w:b/>
        </w:rPr>
        <w:t>komercuzskaite</w:t>
      </w:r>
      <w:r>
        <w:rPr>
          <w:b/>
        </w:rPr>
        <w:t>s</w:t>
      </w:r>
      <w:proofErr w:type="spellEnd"/>
      <w:r>
        <w:rPr>
          <w:b/>
        </w:rPr>
        <w:t xml:space="preserve"> mēraparātus </w:t>
      </w:r>
    </w:p>
    <w:p w14:paraId="4CC1B8BB" w14:textId="77777777" w:rsidR="00382E27" w:rsidRPr="001C59FD" w:rsidRDefault="00382E27" w:rsidP="00382E27">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5410"/>
        <w:gridCol w:w="2885"/>
      </w:tblGrid>
      <w:tr w:rsidR="00382E27" w:rsidRPr="001C59FD" w14:paraId="10F06146" w14:textId="77777777" w:rsidTr="005E38EA">
        <w:tc>
          <w:tcPr>
            <w:tcW w:w="400" w:type="pct"/>
            <w:shd w:val="clear" w:color="auto" w:fill="auto"/>
          </w:tcPr>
          <w:p w14:paraId="3ED8BD3E" w14:textId="77777777" w:rsidR="00382E27" w:rsidRPr="001C59FD" w:rsidRDefault="00382E27" w:rsidP="005E38EA">
            <w:pPr>
              <w:jc w:val="center"/>
              <w:rPr>
                <w:b/>
                <w:bCs/>
              </w:rPr>
            </w:pPr>
            <w:r w:rsidRPr="001C59FD">
              <w:rPr>
                <w:b/>
                <w:bCs/>
              </w:rPr>
              <w:t>Nr. p.k.</w:t>
            </w:r>
          </w:p>
        </w:tc>
        <w:tc>
          <w:tcPr>
            <w:tcW w:w="3000" w:type="pct"/>
            <w:shd w:val="clear" w:color="auto" w:fill="auto"/>
          </w:tcPr>
          <w:p w14:paraId="1BE0CF2A" w14:textId="77777777" w:rsidR="00382E27" w:rsidRPr="001C59FD" w:rsidRDefault="00382E27" w:rsidP="005E38EA">
            <w:pPr>
              <w:jc w:val="center"/>
              <w:rPr>
                <w:b/>
                <w:bCs/>
              </w:rPr>
            </w:pPr>
            <w:r w:rsidRPr="001C59FD">
              <w:rPr>
                <w:b/>
                <w:bCs/>
              </w:rPr>
              <w:t>Ēku labiekārtotības pakāpe</w:t>
            </w:r>
          </w:p>
        </w:tc>
        <w:tc>
          <w:tcPr>
            <w:tcW w:w="1600" w:type="pct"/>
            <w:shd w:val="clear" w:color="auto" w:fill="auto"/>
          </w:tcPr>
          <w:p w14:paraId="1A78375B" w14:textId="77777777" w:rsidR="00382E27" w:rsidRPr="001C59FD" w:rsidRDefault="00382E27" w:rsidP="005E38EA">
            <w:pPr>
              <w:jc w:val="center"/>
              <w:rPr>
                <w:b/>
                <w:bCs/>
              </w:rPr>
            </w:pPr>
            <w:r w:rsidRPr="001C59FD">
              <w:rPr>
                <w:b/>
                <w:bCs/>
              </w:rPr>
              <w:t xml:space="preserve">Viena iedzīvotāja ūdens patēriņš mēnesī </w:t>
            </w:r>
            <w:r>
              <w:rPr>
                <w:b/>
                <w:bCs/>
              </w:rPr>
              <w:t>(</w:t>
            </w:r>
            <w:r w:rsidRPr="001C59FD">
              <w:rPr>
                <w:b/>
                <w:bCs/>
              </w:rPr>
              <w:t>m</w:t>
            </w:r>
            <w:r w:rsidRPr="001C59FD">
              <w:rPr>
                <w:b/>
                <w:bCs/>
                <w:vertAlign w:val="superscript"/>
              </w:rPr>
              <w:t>3</w:t>
            </w:r>
            <w:r w:rsidRPr="001C59FD">
              <w:rPr>
                <w:b/>
                <w:bCs/>
              </w:rPr>
              <w:t>/</w:t>
            </w:r>
            <w:proofErr w:type="spellStart"/>
            <w:r w:rsidRPr="001C59FD">
              <w:rPr>
                <w:b/>
                <w:bCs/>
              </w:rPr>
              <w:t>mēn</w:t>
            </w:r>
            <w:proofErr w:type="spellEnd"/>
            <w:r>
              <w:rPr>
                <w:b/>
                <w:bCs/>
              </w:rPr>
              <w:t>.)</w:t>
            </w:r>
          </w:p>
        </w:tc>
      </w:tr>
      <w:tr w:rsidR="00382E27" w:rsidRPr="001C59FD" w14:paraId="62E889E7" w14:textId="77777777" w:rsidTr="005E38EA">
        <w:tc>
          <w:tcPr>
            <w:tcW w:w="400" w:type="pct"/>
            <w:shd w:val="clear" w:color="auto" w:fill="auto"/>
          </w:tcPr>
          <w:p w14:paraId="70D06B48" w14:textId="77777777" w:rsidR="00382E27" w:rsidRPr="001C59FD" w:rsidRDefault="00382E27" w:rsidP="005E38EA">
            <w:pPr>
              <w:jc w:val="both"/>
              <w:rPr>
                <w:bCs/>
              </w:rPr>
            </w:pPr>
            <w:r w:rsidRPr="001C59FD">
              <w:rPr>
                <w:bCs/>
              </w:rPr>
              <w:t>1.</w:t>
            </w:r>
          </w:p>
        </w:tc>
        <w:tc>
          <w:tcPr>
            <w:tcW w:w="3000" w:type="pct"/>
            <w:shd w:val="clear" w:color="auto" w:fill="auto"/>
          </w:tcPr>
          <w:p w14:paraId="06B0937C" w14:textId="77777777" w:rsidR="00382E27" w:rsidRPr="001C59FD" w:rsidRDefault="00382E27" w:rsidP="005E38EA">
            <w:pPr>
              <w:jc w:val="both"/>
            </w:pPr>
            <w:r w:rsidRPr="001C59FD">
              <w:t>Jebkura labiekārtotības pakāpe</w:t>
            </w:r>
          </w:p>
        </w:tc>
        <w:tc>
          <w:tcPr>
            <w:tcW w:w="1600" w:type="pct"/>
            <w:shd w:val="clear" w:color="auto" w:fill="auto"/>
          </w:tcPr>
          <w:p w14:paraId="3F16A5EF" w14:textId="77777777" w:rsidR="00382E27" w:rsidRPr="001C59FD" w:rsidRDefault="00382E27" w:rsidP="005E38EA">
            <w:pPr>
              <w:jc w:val="center"/>
            </w:pPr>
            <w:r w:rsidRPr="001C59FD">
              <w:t>6</w:t>
            </w:r>
          </w:p>
        </w:tc>
      </w:tr>
    </w:tbl>
    <w:p w14:paraId="0DFF5915" w14:textId="77777777" w:rsidR="00382E27" w:rsidRPr="001C59FD" w:rsidRDefault="00382E27" w:rsidP="00382E27">
      <w:pPr>
        <w:jc w:val="both"/>
      </w:pPr>
    </w:p>
    <w:p w14:paraId="18093F44" w14:textId="77777777" w:rsidR="00382E27" w:rsidRPr="001C59FD" w:rsidRDefault="00382E27" w:rsidP="00382E27">
      <w:pPr>
        <w:ind w:left="720"/>
        <w:jc w:val="right"/>
        <w:rPr>
          <w:i/>
          <w:color w:val="0070C0"/>
        </w:rPr>
      </w:pPr>
    </w:p>
    <w:p w14:paraId="35CCD5DE" w14:textId="77777777" w:rsidR="00382E27" w:rsidRPr="001C59FD" w:rsidRDefault="00382E27" w:rsidP="00382E27">
      <w:pPr>
        <w:ind w:left="720"/>
        <w:jc w:val="right"/>
        <w:rPr>
          <w:i/>
          <w:color w:val="0070C0"/>
        </w:rPr>
      </w:pPr>
    </w:p>
    <w:p w14:paraId="0E35680A" w14:textId="77777777" w:rsidR="00382E27" w:rsidRPr="001C59FD" w:rsidRDefault="00382E27" w:rsidP="00382E27">
      <w:pPr>
        <w:ind w:left="720"/>
        <w:jc w:val="right"/>
      </w:pPr>
    </w:p>
    <w:p w14:paraId="31E4F890" w14:textId="77777777" w:rsidR="00382E27" w:rsidRPr="001C59FD" w:rsidRDefault="00382E27" w:rsidP="00382E27">
      <w:pPr>
        <w:ind w:left="720"/>
        <w:jc w:val="right"/>
      </w:pPr>
    </w:p>
    <w:p w14:paraId="3820773E" w14:textId="77777777" w:rsidR="00382E27" w:rsidRPr="001C59FD" w:rsidRDefault="00382E27" w:rsidP="00382E27">
      <w:pPr>
        <w:ind w:left="720"/>
        <w:jc w:val="right"/>
      </w:pPr>
    </w:p>
    <w:p w14:paraId="508B5193" w14:textId="77777777" w:rsidR="00382E27" w:rsidRPr="001C59FD" w:rsidRDefault="00382E27" w:rsidP="00382E27">
      <w:pPr>
        <w:ind w:left="720"/>
        <w:jc w:val="right"/>
      </w:pPr>
    </w:p>
    <w:p w14:paraId="0BC55C42" w14:textId="77777777" w:rsidR="00382E27" w:rsidRPr="001C59FD" w:rsidRDefault="00382E27" w:rsidP="00382E27">
      <w:pPr>
        <w:ind w:left="720"/>
        <w:jc w:val="right"/>
      </w:pPr>
    </w:p>
    <w:p w14:paraId="2D70FA03" w14:textId="77777777" w:rsidR="00382E27" w:rsidRPr="001C59FD" w:rsidRDefault="00382E27" w:rsidP="00382E27">
      <w:pPr>
        <w:ind w:left="720"/>
        <w:jc w:val="right"/>
      </w:pPr>
    </w:p>
    <w:p w14:paraId="62341B1B" w14:textId="77777777" w:rsidR="00382E27" w:rsidRPr="001C59FD" w:rsidRDefault="00382E27" w:rsidP="00382E27">
      <w:pPr>
        <w:ind w:left="720"/>
        <w:jc w:val="right"/>
      </w:pPr>
    </w:p>
    <w:p w14:paraId="0400C8BB" w14:textId="77777777" w:rsidR="00382E27" w:rsidRPr="001C59FD" w:rsidRDefault="00382E27" w:rsidP="00382E27">
      <w:pPr>
        <w:ind w:left="720"/>
        <w:jc w:val="right"/>
      </w:pPr>
    </w:p>
    <w:p w14:paraId="2D217352" w14:textId="77777777" w:rsidR="00382E27" w:rsidRPr="001C59FD" w:rsidRDefault="00382E27" w:rsidP="00382E27">
      <w:pPr>
        <w:ind w:left="720"/>
        <w:jc w:val="right"/>
      </w:pPr>
    </w:p>
    <w:p w14:paraId="7751CBE8" w14:textId="77777777" w:rsidR="00382E27" w:rsidRPr="001C59FD" w:rsidRDefault="00382E27" w:rsidP="00382E27">
      <w:pPr>
        <w:ind w:left="720"/>
        <w:jc w:val="right"/>
      </w:pPr>
    </w:p>
    <w:p w14:paraId="18086930" w14:textId="77777777" w:rsidR="00382E27" w:rsidRPr="001C59FD" w:rsidRDefault="00382E27" w:rsidP="00382E27">
      <w:pPr>
        <w:ind w:left="720"/>
        <w:jc w:val="right"/>
      </w:pPr>
    </w:p>
    <w:p w14:paraId="15B80B1D" w14:textId="77777777" w:rsidR="00382E27" w:rsidRPr="001C59FD" w:rsidRDefault="00382E27" w:rsidP="00382E27">
      <w:pPr>
        <w:ind w:left="720"/>
        <w:jc w:val="right"/>
      </w:pPr>
    </w:p>
    <w:p w14:paraId="6F07BF84" w14:textId="77777777" w:rsidR="00870A5A" w:rsidRDefault="00870A5A"/>
    <w:sectPr w:rsidR="00870A5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665A" w14:textId="77777777" w:rsidR="00745B12" w:rsidRDefault="00745B12" w:rsidP="0038390A">
      <w:r>
        <w:separator/>
      </w:r>
    </w:p>
  </w:endnote>
  <w:endnote w:type="continuationSeparator" w:id="0">
    <w:p w14:paraId="4E8FDE5E" w14:textId="77777777" w:rsidR="00745B12" w:rsidRDefault="00745B12" w:rsidP="0038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976765"/>
      <w:docPartObj>
        <w:docPartGallery w:val="Page Numbers (Bottom of Page)"/>
        <w:docPartUnique/>
      </w:docPartObj>
    </w:sdtPr>
    <w:sdtContent>
      <w:p w14:paraId="38E9C606" w14:textId="48C5C868" w:rsidR="0038390A" w:rsidRDefault="0038390A">
        <w:pPr>
          <w:pStyle w:val="Kjene"/>
          <w:jc w:val="center"/>
        </w:pPr>
        <w:r>
          <w:fldChar w:fldCharType="begin"/>
        </w:r>
        <w:r>
          <w:instrText>PAGE   \* MERGEFORMAT</w:instrText>
        </w:r>
        <w:r>
          <w:fldChar w:fldCharType="separate"/>
        </w:r>
        <w:r>
          <w:t>2</w:t>
        </w:r>
        <w:r>
          <w:fldChar w:fldCharType="end"/>
        </w:r>
      </w:p>
    </w:sdtContent>
  </w:sdt>
  <w:p w14:paraId="07E941AA" w14:textId="77777777" w:rsidR="0038390A" w:rsidRDefault="0038390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8974" w14:textId="77777777" w:rsidR="00745B12" w:rsidRDefault="00745B12" w:rsidP="0038390A">
      <w:r>
        <w:separator/>
      </w:r>
    </w:p>
  </w:footnote>
  <w:footnote w:type="continuationSeparator" w:id="0">
    <w:p w14:paraId="48BB17E9" w14:textId="77777777" w:rsidR="00745B12" w:rsidRDefault="00745B12" w:rsidP="00383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70E1D"/>
    <w:multiLevelType w:val="multilevel"/>
    <w:tmpl w:val="805E3A9A"/>
    <w:lvl w:ilvl="0">
      <w:start w:val="1"/>
      <w:numFmt w:val="decimal"/>
      <w:lvlText w:val="%1."/>
      <w:lvlJc w:val="left"/>
      <w:pPr>
        <w:ind w:left="360" w:hanging="360"/>
      </w:pPr>
      <w:rPr>
        <w:b w:val="0"/>
        <w:i w:val="0"/>
        <w:color w:val="auto"/>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149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27"/>
    <w:rsid w:val="000C1C70"/>
    <w:rsid w:val="00162927"/>
    <w:rsid w:val="00193CDD"/>
    <w:rsid w:val="00200DFA"/>
    <w:rsid w:val="00222AC0"/>
    <w:rsid w:val="00382E27"/>
    <w:rsid w:val="0038390A"/>
    <w:rsid w:val="003A7084"/>
    <w:rsid w:val="0070004F"/>
    <w:rsid w:val="00745B12"/>
    <w:rsid w:val="007C3818"/>
    <w:rsid w:val="0081155A"/>
    <w:rsid w:val="00870A5A"/>
    <w:rsid w:val="00AB6A5F"/>
    <w:rsid w:val="00BA3959"/>
    <w:rsid w:val="00C338FF"/>
    <w:rsid w:val="00ED53B5"/>
    <w:rsid w:val="00F776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371D0DCD"/>
  <w15:chartTrackingRefBased/>
  <w15:docId w15:val="{C96F0075-FAB6-404A-A887-68D9E0A5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2E27"/>
    <w:pPr>
      <w:spacing w:after="0" w:line="240" w:lineRule="auto"/>
    </w:pPr>
    <w:rPr>
      <w:rFonts w:ascii="Times New Roman" w:eastAsia="Times New Roman" w:hAnsi="Times New Roman" w:cs="Arial Unicode MS"/>
      <w:sz w:val="24"/>
      <w:szCs w:val="24"/>
      <w:lang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382E27"/>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382E27"/>
    <w:rPr>
      <w:rFonts w:ascii="Times New Roman" w:eastAsia="Calibri" w:hAnsi="Times New Roman" w:cs="Times New Roman"/>
      <w:sz w:val="24"/>
      <w:lang w:val="ru-RU"/>
    </w:rPr>
  </w:style>
  <w:style w:type="paragraph" w:styleId="Galvene">
    <w:name w:val="header"/>
    <w:basedOn w:val="Parasts"/>
    <w:link w:val="GalveneRakstz"/>
    <w:uiPriority w:val="99"/>
    <w:unhideWhenUsed/>
    <w:rsid w:val="0038390A"/>
    <w:pPr>
      <w:tabs>
        <w:tab w:val="center" w:pos="4153"/>
        <w:tab w:val="right" w:pos="8306"/>
      </w:tabs>
    </w:pPr>
  </w:style>
  <w:style w:type="character" w:customStyle="1" w:styleId="GalveneRakstz">
    <w:name w:val="Galvene Rakstz."/>
    <w:basedOn w:val="Noklusjumarindkopasfonts"/>
    <w:link w:val="Galvene"/>
    <w:uiPriority w:val="99"/>
    <w:rsid w:val="0038390A"/>
    <w:rPr>
      <w:rFonts w:ascii="Times New Roman" w:eastAsia="Times New Roman" w:hAnsi="Times New Roman" w:cs="Arial Unicode MS"/>
      <w:sz w:val="24"/>
      <w:szCs w:val="24"/>
      <w:lang w:eastAsia="lv-LV" w:bidi="lo-LA"/>
    </w:rPr>
  </w:style>
  <w:style w:type="paragraph" w:styleId="Kjene">
    <w:name w:val="footer"/>
    <w:basedOn w:val="Parasts"/>
    <w:link w:val="KjeneRakstz"/>
    <w:uiPriority w:val="99"/>
    <w:unhideWhenUsed/>
    <w:rsid w:val="0038390A"/>
    <w:pPr>
      <w:tabs>
        <w:tab w:val="center" w:pos="4153"/>
        <w:tab w:val="right" w:pos="8306"/>
      </w:tabs>
    </w:pPr>
  </w:style>
  <w:style w:type="character" w:customStyle="1" w:styleId="KjeneRakstz">
    <w:name w:val="Kājene Rakstz."/>
    <w:basedOn w:val="Noklusjumarindkopasfonts"/>
    <w:link w:val="Kjene"/>
    <w:uiPriority w:val="99"/>
    <w:rsid w:val="0038390A"/>
    <w:rPr>
      <w:rFonts w:ascii="Times New Roman" w:eastAsia="Times New Roman" w:hAnsi="Times New Roman" w:cs="Arial Unicode MS"/>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23602</Words>
  <Characters>13454</Characters>
  <Application>Microsoft Office Word</Application>
  <DocSecurity>0</DocSecurity>
  <Lines>112</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dcterms:created xsi:type="dcterms:W3CDTF">2022-08-31T12:36:00Z</dcterms:created>
  <dcterms:modified xsi:type="dcterms:W3CDTF">2022-08-31T12:36:00Z</dcterms:modified>
</cp:coreProperties>
</file>